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77B" w:rsidRPr="00114C05" w:rsidRDefault="00BA0057" w:rsidP="000C1FD4">
      <w:pPr>
        <w:spacing w:after="0" w:line="240" w:lineRule="auto"/>
        <w:ind w:firstLine="567"/>
        <w:jc w:val="center"/>
        <w:rPr>
          <w:rFonts w:ascii="Times New Roman" w:hAnsi="Times New Roman" w:cs="Times New Roman"/>
          <w:b/>
          <w:sz w:val="27"/>
          <w:szCs w:val="27"/>
          <w:u w:val="single"/>
          <w:shd w:val="clear" w:color="auto" w:fill="FFFFFF"/>
          <w:lang w:val="uk-UA"/>
        </w:rPr>
      </w:pPr>
      <w:bookmarkStart w:id="0" w:name="_GoBack"/>
      <w:r w:rsidRPr="00114C05">
        <w:rPr>
          <w:rFonts w:ascii="Times New Roman" w:hAnsi="Times New Roman" w:cs="Times New Roman"/>
          <w:b/>
          <w:sz w:val="27"/>
          <w:szCs w:val="27"/>
          <w:u w:val="single"/>
          <w:shd w:val="clear" w:color="auto" w:fill="FFFFFF"/>
          <w:lang w:val="uk-UA"/>
        </w:rPr>
        <w:t>Звіт про результати діяльності</w:t>
      </w:r>
    </w:p>
    <w:p w:rsidR="0058177B" w:rsidRPr="00114C05" w:rsidRDefault="00BA0057" w:rsidP="000C1FD4">
      <w:pPr>
        <w:spacing w:after="0" w:line="240" w:lineRule="auto"/>
        <w:ind w:firstLine="567"/>
        <w:jc w:val="center"/>
        <w:rPr>
          <w:rFonts w:ascii="Times New Roman" w:hAnsi="Times New Roman" w:cs="Times New Roman"/>
          <w:b/>
          <w:sz w:val="27"/>
          <w:szCs w:val="27"/>
          <w:u w:val="single"/>
          <w:shd w:val="clear" w:color="auto" w:fill="FFFFFF"/>
          <w:lang w:val="uk-UA"/>
        </w:rPr>
      </w:pPr>
      <w:r w:rsidRPr="00114C05">
        <w:rPr>
          <w:rFonts w:ascii="Times New Roman" w:hAnsi="Times New Roman" w:cs="Times New Roman"/>
          <w:b/>
          <w:sz w:val="27"/>
          <w:szCs w:val="27"/>
          <w:u w:val="single"/>
          <w:shd w:val="clear" w:color="auto" w:fill="FFFFFF"/>
          <w:lang w:val="uk-UA"/>
        </w:rPr>
        <w:t>Представництва Президента України в Автономній Республіці Крим</w:t>
      </w:r>
    </w:p>
    <w:p w:rsidR="00BA0057" w:rsidRPr="00114C05" w:rsidRDefault="00AD7718" w:rsidP="000C1FD4">
      <w:pPr>
        <w:spacing w:after="0" w:line="240" w:lineRule="auto"/>
        <w:ind w:firstLine="567"/>
        <w:jc w:val="center"/>
        <w:rPr>
          <w:rFonts w:ascii="Times New Roman" w:hAnsi="Times New Roman" w:cs="Times New Roman"/>
          <w:b/>
          <w:sz w:val="27"/>
          <w:szCs w:val="27"/>
          <w:u w:val="single"/>
          <w:shd w:val="clear" w:color="auto" w:fill="FFFFFF"/>
          <w:lang w:val="uk-UA"/>
        </w:rPr>
      </w:pPr>
      <w:r w:rsidRPr="00114C05">
        <w:rPr>
          <w:rFonts w:ascii="Times New Roman" w:hAnsi="Times New Roman" w:cs="Times New Roman"/>
          <w:b/>
          <w:sz w:val="27"/>
          <w:szCs w:val="27"/>
          <w:u w:val="single"/>
          <w:shd w:val="clear" w:color="auto" w:fill="FFFFFF"/>
          <w:lang w:val="uk-UA"/>
        </w:rPr>
        <w:t xml:space="preserve">за </w:t>
      </w:r>
      <w:r w:rsidR="00265090" w:rsidRPr="00114C05">
        <w:rPr>
          <w:rFonts w:ascii="Times New Roman" w:hAnsi="Times New Roman" w:cs="Times New Roman"/>
          <w:b/>
          <w:sz w:val="27"/>
          <w:szCs w:val="27"/>
          <w:u w:val="single"/>
          <w:shd w:val="clear" w:color="auto" w:fill="FFFFFF"/>
          <w:lang w:val="uk-UA"/>
        </w:rPr>
        <w:t>ІІ</w:t>
      </w:r>
      <w:r w:rsidR="007F3666">
        <w:rPr>
          <w:rFonts w:ascii="Times New Roman" w:hAnsi="Times New Roman" w:cs="Times New Roman"/>
          <w:b/>
          <w:sz w:val="27"/>
          <w:szCs w:val="27"/>
          <w:u w:val="single"/>
          <w:shd w:val="clear" w:color="auto" w:fill="FFFFFF"/>
          <w:lang w:val="uk-UA"/>
        </w:rPr>
        <w:t>І</w:t>
      </w:r>
      <w:r w:rsidR="001220B2" w:rsidRPr="00114C05">
        <w:rPr>
          <w:rFonts w:ascii="Times New Roman" w:hAnsi="Times New Roman" w:cs="Times New Roman"/>
          <w:b/>
          <w:sz w:val="27"/>
          <w:szCs w:val="27"/>
          <w:u w:val="single"/>
          <w:shd w:val="clear" w:color="auto" w:fill="FFFFFF"/>
          <w:lang w:val="uk-UA"/>
        </w:rPr>
        <w:t xml:space="preserve"> квартал</w:t>
      </w:r>
      <w:r w:rsidR="00682DCA">
        <w:rPr>
          <w:rFonts w:ascii="Times New Roman" w:hAnsi="Times New Roman" w:cs="Times New Roman"/>
          <w:b/>
          <w:sz w:val="27"/>
          <w:szCs w:val="27"/>
          <w:u w:val="single"/>
          <w:shd w:val="clear" w:color="auto" w:fill="FFFFFF"/>
          <w:lang w:val="uk-UA"/>
        </w:rPr>
        <w:t xml:space="preserve"> 2019 року</w:t>
      </w:r>
    </w:p>
    <w:bookmarkEnd w:id="0"/>
    <w:p w:rsidR="0058177B" w:rsidRPr="00114C05" w:rsidRDefault="0058177B" w:rsidP="00114C05">
      <w:pPr>
        <w:spacing w:after="0" w:line="240" w:lineRule="auto"/>
        <w:ind w:firstLine="567"/>
        <w:jc w:val="both"/>
        <w:rPr>
          <w:rFonts w:ascii="Times New Roman" w:hAnsi="Times New Roman" w:cs="Times New Roman"/>
          <w:b/>
          <w:sz w:val="27"/>
          <w:szCs w:val="27"/>
          <w:u w:val="single"/>
          <w:shd w:val="clear" w:color="auto" w:fill="FFFFFF"/>
          <w:lang w:val="uk-UA"/>
        </w:rPr>
      </w:pPr>
    </w:p>
    <w:p w:rsidR="007F3666" w:rsidRDefault="007F3666" w:rsidP="007F3666">
      <w:pPr>
        <w:spacing w:after="0" w:line="240" w:lineRule="auto"/>
        <w:ind w:firstLine="567"/>
        <w:jc w:val="both"/>
        <w:rPr>
          <w:rFonts w:ascii="Times New Roman" w:hAnsi="Times New Roman" w:cs="Times New Roman"/>
          <w:sz w:val="27"/>
          <w:szCs w:val="27"/>
          <w:lang w:val="uk-UA"/>
        </w:rPr>
      </w:pPr>
      <w:r w:rsidRPr="007F3666">
        <w:rPr>
          <w:rFonts w:ascii="Times New Roman" w:hAnsi="Times New Roman" w:cs="Times New Roman"/>
          <w:sz w:val="27"/>
          <w:szCs w:val="27"/>
          <w:lang w:val="uk-UA"/>
        </w:rPr>
        <w:t xml:space="preserve">З метою реалізації поставлених Президентом України завдань щодо забезпечення основних напрямів гуманітарної, соціальної та економічної політики України відносно населення тимчасово окупованої території (далі – ТОТ) України в Криму, а також внутрішньо переміщених осіб (далі – ВПО) діяльність Представництва Президента України в Автономній Республіці Крим (далі – Представництво) у </w:t>
      </w:r>
      <w:r>
        <w:rPr>
          <w:rFonts w:ascii="Times New Roman" w:hAnsi="Times New Roman" w:cs="Times New Roman"/>
          <w:sz w:val="27"/>
          <w:szCs w:val="27"/>
          <w:lang w:val="uk-UA"/>
        </w:rPr>
        <w:t>ІІІ кварталі</w:t>
      </w:r>
      <w:r w:rsidRPr="007F3666">
        <w:rPr>
          <w:rFonts w:ascii="Times New Roman" w:hAnsi="Times New Roman" w:cs="Times New Roman"/>
          <w:sz w:val="27"/>
          <w:szCs w:val="27"/>
          <w:lang w:val="uk-UA"/>
        </w:rPr>
        <w:t xml:space="preserve"> 2019 року реалізовувалася в межах чинного законодавства, на виконання доручень Президента України, шляхом виконання заходів Плану невідкладних заходів з протидії російської агресії з тимчасово окупованої території України в Криму, захисту інтересів держави, громадян України та українських юридичних осіб в Криму на 2018-2019 роки, затвердженого розпорядженням Постійного Представника Президента України в Автономній Республіці Крим (далі – Постійний Представник) № 17 від 20 червня 2018 р.(далі – ПНЗ), за наступними напрямами:</w:t>
      </w:r>
    </w:p>
    <w:p w:rsidR="002B7EE6" w:rsidRPr="007F3666" w:rsidRDefault="002B7EE6" w:rsidP="007F3666">
      <w:pPr>
        <w:spacing w:after="0" w:line="240" w:lineRule="auto"/>
        <w:ind w:firstLine="567"/>
        <w:jc w:val="both"/>
        <w:rPr>
          <w:rFonts w:ascii="Times New Roman" w:hAnsi="Times New Roman" w:cs="Times New Roman"/>
          <w:sz w:val="27"/>
          <w:szCs w:val="27"/>
          <w:lang w:val="uk-UA"/>
        </w:rPr>
      </w:pPr>
    </w:p>
    <w:p w:rsidR="005B455D" w:rsidRPr="00114C05" w:rsidRDefault="005B455D" w:rsidP="00114C05">
      <w:pPr>
        <w:pStyle w:val="a9"/>
        <w:numPr>
          <w:ilvl w:val="0"/>
          <w:numId w:val="1"/>
        </w:numPr>
        <w:autoSpaceDE w:val="0"/>
        <w:autoSpaceDN w:val="0"/>
        <w:adjustRightInd w:val="0"/>
        <w:spacing w:after="0" w:line="240" w:lineRule="auto"/>
        <w:ind w:left="0" w:firstLine="567"/>
        <w:jc w:val="both"/>
        <w:rPr>
          <w:rFonts w:ascii="Times New Roman" w:hAnsi="Times New Roman" w:cs="Times New Roman"/>
          <w:b/>
          <w:bCs/>
          <w:sz w:val="27"/>
          <w:szCs w:val="27"/>
          <w:lang w:val="uk-UA"/>
        </w:rPr>
      </w:pPr>
      <w:r w:rsidRPr="00114C05">
        <w:rPr>
          <w:rFonts w:ascii="Times New Roman" w:hAnsi="Times New Roman" w:cs="Times New Roman"/>
          <w:b/>
          <w:bCs/>
          <w:sz w:val="27"/>
          <w:szCs w:val="27"/>
          <w:lang w:val="uk-UA"/>
        </w:rPr>
        <w:t>Взаємодія Пред</w:t>
      </w:r>
      <w:r w:rsidR="00F97C70" w:rsidRPr="00114C05">
        <w:rPr>
          <w:rFonts w:ascii="Times New Roman" w:hAnsi="Times New Roman" w:cs="Times New Roman"/>
          <w:b/>
          <w:bCs/>
          <w:sz w:val="27"/>
          <w:szCs w:val="27"/>
          <w:lang w:val="uk-UA"/>
        </w:rPr>
        <w:t>ставництва з органами державної</w:t>
      </w:r>
      <w:r w:rsidRPr="00114C05">
        <w:rPr>
          <w:rFonts w:ascii="Times New Roman" w:hAnsi="Times New Roman" w:cs="Times New Roman"/>
          <w:b/>
          <w:bCs/>
          <w:sz w:val="27"/>
          <w:szCs w:val="27"/>
          <w:lang w:val="uk-UA"/>
        </w:rPr>
        <w:t xml:space="preserve"> влади, органами місцевого самоврядування, громадськими об’єднаннями </w:t>
      </w:r>
    </w:p>
    <w:p w:rsidR="005B455D" w:rsidRPr="00114C05" w:rsidRDefault="005B455D" w:rsidP="00114C05">
      <w:pPr>
        <w:shd w:val="clear" w:color="auto" w:fill="FFFFFF"/>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Представництвом здійснюється взаємодія з органами державної влади та місцевого самоврядування, громадськими об’єднаннями та органами самоврядування кримськотатарського народу з питань власної компетенції, зокрема визначених Законом України від 2 березня 2000 р. №1524-III «Про Представництво Президента України в АРК» та Указом Президента України від 20 січня 2016 р.</w:t>
      </w:r>
      <w:r w:rsidR="00E6704B" w:rsidRPr="00114C05">
        <w:rPr>
          <w:rFonts w:ascii="Times New Roman" w:hAnsi="Times New Roman" w:cs="Times New Roman"/>
          <w:sz w:val="27"/>
          <w:szCs w:val="27"/>
          <w:lang w:val="uk-UA"/>
        </w:rPr>
        <w:t xml:space="preserve">        </w:t>
      </w:r>
      <w:r w:rsidRPr="00114C05">
        <w:rPr>
          <w:rFonts w:ascii="Times New Roman" w:hAnsi="Times New Roman" w:cs="Times New Roman"/>
          <w:sz w:val="27"/>
          <w:szCs w:val="27"/>
          <w:lang w:val="uk-UA"/>
        </w:rPr>
        <w:t xml:space="preserve"> № 16/2016 «Питання Представництва Президента України в АРК» (зі змінами).</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13 липня 2019 року під час робочої поїздки до Херсонської області, на КПВВ «Чонгар», Президент України Володимир Зеленський представив новопризначеного Постійного Представника Президента України в АР Крим (далі – Постійний Представник) Антона Кориневича.</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Протягом ІІІ кварталу 2019 року Постійний Представник Кориневич А.О. провів </w:t>
      </w:r>
      <w:r w:rsidRPr="00FD41B3">
        <w:rPr>
          <w:rFonts w:ascii="Times New Roman" w:eastAsia="Calibri" w:hAnsi="Times New Roman" w:cs="Times New Roman"/>
          <w:b/>
          <w:sz w:val="27"/>
          <w:szCs w:val="27"/>
          <w:lang w:val="uk-UA"/>
        </w:rPr>
        <w:t>ряд зустрічей з міжнародними партнерами України</w:t>
      </w:r>
      <w:r w:rsidRPr="00FD41B3">
        <w:rPr>
          <w:rFonts w:ascii="Times New Roman" w:eastAsia="Calibri" w:hAnsi="Times New Roman" w:cs="Times New Roman"/>
          <w:sz w:val="27"/>
          <w:szCs w:val="27"/>
          <w:lang w:val="uk-UA"/>
        </w:rPr>
        <w:t>, зокрема з представниками Посольства Великої Британії в Україні, Моніторингової місії ООН з прав людини в Україні, Херсонської групи спостерігачів СММ ОБСЄ, ЮНЕСКО, Міжнародного Республіканського Інституту в Україні, з Генеральним консулом Грецької Республіки в Одесі Алексіосом Маріосом Ліберопулюсом, з Надзвичайним та Повноважним Послом Литовської Республіки в Україні Марюсом Януконісом, з Тимчасовим повіреним у справах США в Україні Вільямом Тейлором та керівництвом Регіональної місії USAID в Україні та Білорусі. Також Антон Кориневич разом із заступником прокурора АР Крим Ігорем Поночовним та юристом Української Гельсінської спілки з прав людини Дар’єю Свиридовою провели робочу зустріч з учасниками освітньої програми BISN (Bring International Standards Home) з-поміж правозахисників, громадських діячів, журналістів з Білорусі та Польщі.</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У вересні Постійний Представник</w:t>
      </w:r>
      <w:r w:rsidRPr="00FD41B3">
        <w:rPr>
          <w:rFonts w:ascii="Times New Roman" w:eastAsia="Calibri" w:hAnsi="Times New Roman" w:cs="Times New Roman"/>
          <w:b/>
          <w:sz w:val="27"/>
          <w:szCs w:val="27"/>
          <w:lang w:val="uk-UA"/>
        </w:rPr>
        <w:t xml:space="preserve"> взяв участь у роботі Щорічної наради ОБСЄ</w:t>
      </w:r>
      <w:r w:rsidRPr="00FD41B3">
        <w:rPr>
          <w:rFonts w:ascii="Times New Roman" w:eastAsia="Calibri" w:hAnsi="Times New Roman" w:cs="Times New Roman"/>
          <w:sz w:val="27"/>
          <w:szCs w:val="27"/>
          <w:lang w:val="uk-UA"/>
        </w:rPr>
        <w:t xml:space="preserve"> з огляду на виконання зобов’язань у людському вимірі у Варшаві (Польща) </w:t>
      </w:r>
      <w:r w:rsidRPr="00FD41B3">
        <w:rPr>
          <w:rFonts w:ascii="Times New Roman" w:eastAsia="Calibri" w:hAnsi="Times New Roman" w:cs="Times New Roman"/>
          <w:sz w:val="27"/>
          <w:szCs w:val="27"/>
          <w:lang w:val="uk-UA"/>
        </w:rPr>
        <w:lastRenderedPageBreak/>
        <w:t xml:space="preserve">та роботі </w:t>
      </w:r>
      <w:r w:rsidRPr="00FD41B3">
        <w:rPr>
          <w:rFonts w:ascii="Times New Roman" w:eastAsia="Calibri" w:hAnsi="Times New Roman" w:cs="Times New Roman"/>
          <w:b/>
          <w:sz w:val="27"/>
          <w:szCs w:val="27"/>
          <w:lang w:val="uk-UA"/>
        </w:rPr>
        <w:t>експертного безпекового форуму «Чорноморська безпека. Басейни Балтійського, Середземного, Чорного і Каспійського морів: зона співпраці або протистояння»</w:t>
      </w:r>
      <w:r w:rsidRPr="00FD41B3">
        <w:rPr>
          <w:rFonts w:ascii="Times New Roman" w:eastAsia="Calibri" w:hAnsi="Times New Roman" w:cs="Times New Roman"/>
          <w:sz w:val="27"/>
          <w:szCs w:val="27"/>
          <w:lang w:val="uk-UA"/>
        </w:rPr>
        <w:t>, який відбувся в Одесі (Україна).</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Pr>
          <w:rFonts w:ascii="Times New Roman" w:eastAsia="Calibri" w:hAnsi="Times New Roman" w:cs="Times New Roman"/>
          <w:sz w:val="27"/>
          <w:szCs w:val="27"/>
          <w:lang w:val="uk-UA"/>
        </w:rPr>
        <w:t>У серпні 2019 року Президентом У</w:t>
      </w:r>
      <w:r w:rsidRPr="00FD41B3">
        <w:rPr>
          <w:rFonts w:ascii="Times New Roman" w:eastAsia="Calibri" w:hAnsi="Times New Roman" w:cs="Times New Roman"/>
          <w:sz w:val="27"/>
          <w:szCs w:val="27"/>
          <w:lang w:val="uk-UA"/>
        </w:rPr>
        <w:t xml:space="preserve">країни створено </w:t>
      </w:r>
      <w:r w:rsidRPr="00FD41B3">
        <w:rPr>
          <w:rFonts w:ascii="Times New Roman" w:eastAsia="Calibri" w:hAnsi="Times New Roman" w:cs="Times New Roman"/>
          <w:b/>
          <w:sz w:val="27"/>
          <w:szCs w:val="27"/>
          <w:lang w:val="uk-UA"/>
        </w:rPr>
        <w:t>робочу групу з питань реінтеграції тимчасово окупованих територій</w:t>
      </w:r>
      <w:r w:rsidRPr="00FD41B3">
        <w:rPr>
          <w:rFonts w:ascii="Times New Roman" w:eastAsia="Calibri" w:hAnsi="Times New Roman" w:cs="Times New Roman"/>
          <w:sz w:val="27"/>
          <w:szCs w:val="27"/>
          <w:lang w:val="uk-UA"/>
        </w:rPr>
        <w:t xml:space="preserve"> Комісії з питань правової реформи. На виконання Указів Президента України про Комісію з питань правової реформи, відбулася робоча зустріч Постійного Представника, голови вказаної робочої групи, із заступником керівника Офісу Президента України Русланом Рябошапкою та прокурором АР Крим Гюндузом Мамедовим, на якій обговорено пріоритетні напрями роботи цієї робочої групи у розробці правових засад повернення частини тимчасово окупованих Дон</w:t>
      </w:r>
      <w:r w:rsidR="00682DCA">
        <w:rPr>
          <w:rFonts w:ascii="Times New Roman" w:eastAsia="Calibri" w:hAnsi="Times New Roman" w:cs="Times New Roman"/>
          <w:sz w:val="27"/>
          <w:szCs w:val="27"/>
          <w:lang w:val="uk-UA"/>
        </w:rPr>
        <w:t xml:space="preserve">ецької та Луганської областей, </w:t>
      </w:r>
      <w:r w:rsidRPr="00FD41B3">
        <w:rPr>
          <w:rFonts w:ascii="Times New Roman" w:eastAsia="Calibri" w:hAnsi="Times New Roman" w:cs="Times New Roman"/>
          <w:sz w:val="27"/>
          <w:szCs w:val="27"/>
          <w:lang w:val="uk-UA"/>
        </w:rPr>
        <w:t xml:space="preserve">Криму та Севастополя під контроль України. </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З метою </w:t>
      </w:r>
      <w:r w:rsidRPr="00FD41B3">
        <w:rPr>
          <w:rFonts w:ascii="Times New Roman" w:eastAsia="Calibri" w:hAnsi="Times New Roman" w:cs="Times New Roman"/>
          <w:b/>
          <w:sz w:val="27"/>
          <w:szCs w:val="27"/>
          <w:lang w:val="uk-UA"/>
        </w:rPr>
        <w:t>синхронізації діяльності органів державної влади з питань тимчасово о</w:t>
      </w:r>
      <w:r w:rsidR="00682DCA">
        <w:rPr>
          <w:rFonts w:ascii="Times New Roman" w:eastAsia="Calibri" w:hAnsi="Times New Roman" w:cs="Times New Roman"/>
          <w:b/>
          <w:sz w:val="27"/>
          <w:szCs w:val="27"/>
          <w:lang w:val="uk-UA"/>
        </w:rPr>
        <w:t>купованих територій Антоном Кори</w:t>
      </w:r>
      <w:r w:rsidRPr="00FD41B3">
        <w:rPr>
          <w:rFonts w:ascii="Times New Roman" w:eastAsia="Calibri" w:hAnsi="Times New Roman" w:cs="Times New Roman"/>
          <w:b/>
          <w:sz w:val="27"/>
          <w:szCs w:val="27"/>
          <w:lang w:val="uk-UA"/>
        </w:rPr>
        <w:t xml:space="preserve">невичем проведено робочі </w:t>
      </w:r>
      <w:r>
        <w:rPr>
          <w:rFonts w:ascii="Times New Roman" w:eastAsia="Calibri" w:hAnsi="Times New Roman" w:cs="Times New Roman"/>
          <w:b/>
          <w:sz w:val="27"/>
          <w:szCs w:val="27"/>
          <w:lang w:val="uk-UA"/>
        </w:rPr>
        <w:t>зус</w:t>
      </w:r>
      <w:r w:rsidRPr="00FD41B3">
        <w:rPr>
          <w:rFonts w:ascii="Times New Roman" w:eastAsia="Calibri" w:hAnsi="Times New Roman" w:cs="Times New Roman"/>
          <w:b/>
          <w:sz w:val="27"/>
          <w:szCs w:val="27"/>
          <w:lang w:val="uk-UA"/>
        </w:rPr>
        <w:t>трічі</w:t>
      </w:r>
      <w:r w:rsidRPr="00FD41B3">
        <w:rPr>
          <w:rFonts w:ascii="Times New Roman" w:eastAsia="Calibri" w:hAnsi="Times New Roman" w:cs="Times New Roman"/>
          <w:sz w:val="27"/>
          <w:szCs w:val="27"/>
          <w:lang w:val="uk-UA"/>
        </w:rPr>
        <w:t xml:space="preserve"> з Віцепрем’єр-міністром з питань європейської та євроатлантичної інтеграції України Дмитром Кулебою, з в.о. Міністра закордонних справ України Єгором Божком, з Уповноваженим Президента України з прав дитини Миколою Кулебою, з прокурором АР Крим Гюндузом Мамедовим, з головою Комітету Верховної Ради України з питань прав людини, деокупації та реінтеграції тимчасово окупованих територій у Донецькій, Луганській областях та Автономної Республіки Крим, міста Севастополя, національних меншин і міжнаціональних відносин Дмитром Лубінцем. </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Протягом звітного періоду Постійний Представник разом із головою Херсонської ОДА Юрієм Гусєвим з метою моніторингу забезпечення обґрунтованих з гуманітарного виміру мінімальних потреб облаштування КПВВ та соціально економічної ситуації прилеглих територій, в рамках робочих поїздок, </w:t>
      </w:r>
      <w:r w:rsidRPr="00FD41B3">
        <w:rPr>
          <w:rFonts w:ascii="Times New Roman" w:eastAsia="Calibri" w:hAnsi="Times New Roman" w:cs="Times New Roman"/>
          <w:b/>
          <w:sz w:val="27"/>
          <w:szCs w:val="27"/>
          <w:lang w:val="uk-UA"/>
        </w:rPr>
        <w:t>відвідали КПВВ</w:t>
      </w:r>
      <w:r w:rsidRPr="00FD41B3">
        <w:rPr>
          <w:rFonts w:ascii="Times New Roman" w:eastAsia="Calibri" w:hAnsi="Times New Roman" w:cs="Times New Roman"/>
          <w:sz w:val="27"/>
          <w:szCs w:val="27"/>
          <w:lang w:val="uk-UA"/>
        </w:rPr>
        <w:t xml:space="preserve"> «Чонгар», </w:t>
      </w:r>
      <w:r w:rsidR="00682DCA">
        <w:rPr>
          <w:rFonts w:ascii="Times New Roman" w:eastAsia="Calibri" w:hAnsi="Times New Roman" w:cs="Times New Roman"/>
          <w:sz w:val="27"/>
          <w:szCs w:val="27"/>
          <w:lang w:val="uk-UA"/>
        </w:rPr>
        <w:t xml:space="preserve">КПКК «Чаплинка», </w:t>
      </w:r>
      <w:r w:rsidRPr="00FD41B3">
        <w:rPr>
          <w:rFonts w:ascii="Times New Roman" w:eastAsia="Calibri" w:hAnsi="Times New Roman" w:cs="Times New Roman"/>
          <w:sz w:val="27"/>
          <w:szCs w:val="27"/>
          <w:lang w:val="uk-UA"/>
        </w:rPr>
        <w:t xml:space="preserve">КПВВ «Каланчак» та райони Херсонської області, наближенні до ТОТ АР Крим. </w:t>
      </w:r>
    </w:p>
    <w:p w:rsidR="00076E4E"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З нагоди відзначення </w:t>
      </w:r>
      <w:r w:rsidRPr="00FD41B3">
        <w:rPr>
          <w:rFonts w:ascii="Times New Roman" w:eastAsia="Calibri" w:hAnsi="Times New Roman" w:cs="Times New Roman"/>
          <w:b/>
          <w:sz w:val="27"/>
          <w:szCs w:val="27"/>
          <w:lang w:val="uk-UA"/>
        </w:rPr>
        <w:t>Міжнародного дня корінних народів світу</w:t>
      </w:r>
      <w:r w:rsidRPr="00FD41B3">
        <w:rPr>
          <w:rFonts w:ascii="Times New Roman" w:eastAsia="Calibri" w:hAnsi="Times New Roman" w:cs="Times New Roman"/>
          <w:sz w:val="27"/>
          <w:szCs w:val="27"/>
          <w:lang w:val="uk-UA"/>
        </w:rPr>
        <w:t xml:space="preserve"> Президент України Володимир Зеленський та Постійний Представник Антон Кориневич зустрілися </w:t>
      </w:r>
      <w:r w:rsidRPr="00FD41B3">
        <w:rPr>
          <w:rFonts w:ascii="Times New Roman" w:eastAsia="Calibri" w:hAnsi="Times New Roman" w:cs="Times New Roman"/>
          <w:b/>
          <w:sz w:val="27"/>
          <w:szCs w:val="27"/>
          <w:lang w:val="uk-UA"/>
        </w:rPr>
        <w:t>з представниками кримськотатарського народу</w:t>
      </w:r>
      <w:r w:rsidRPr="00FD41B3">
        <w:rPr>
          <w:rFonts w:ascii="Times New Roman" w:eastAsia="Calibri" w:hAnsi="Times New Roman" w:cs="Times New Roman"/>
          <w:sz w:val="27"/>
          <w:szCs w:val="27"/>
          <w:lang w:val="uk-UA"/>
        </w:rPr>
        <w:t xml:space="preserve"> Мустафою Джемілєвим, Рефатом Чубаровим, Рустемом Умєровим. Зустріч відбулася зі спільної ініціативи сторін і мала на меті поглиблення співпраці Офісу Президента, представництва Глави держави у Криму та Меджлісу кримськотатарського народу й координацію зусиль для деокупації півострова та його реінтеграції. У цей же день співробітники Київського офісу Представництва взяли участь у круглому столі: «Реалізація прав корінних народів в Україні і світі, проблеми та перспективи», організованому Кримськотатарським ресурсним центром та Естонським інститутом прав людини. А вже 13 серпня, за спільної ініціативи Представництва та Херсонської обласної державної адміністрації, у Херсоні пройшло засідання круглого столу, на якому представники органів державної влади, корінних народів та національних меншин, громадських організацій обговорили питання захисту прав корінних народів України, зокрема кримських татар, кримчаків та караїмів, необхідність визначення їх статусу та прийняття відповідних законодавчих актів з цього питання.</w:t>
      </w:r>
    </w:p>
    <w:p w:rsidR="005A5532" w:rsidRDefault="005A5532" w:rsidP="00076E4E">
      <w:pPr>
        <w:spacing w:after="0" w:line="240" w:lineRule="auto"/>
        <w:ind w:firstLine="567"/>
        <w:jc w:val="both"/>
        <w:rPr>
          <w:rFonts w:ascii="Times New Roman" w:eastAsia="Calibri" w:hAnsi="Times New Roman" w:cs="Times New Roman"/>
          <w:sz w:val="27"/>
          <w:szCs w:val="27"/>
          <w:lang w:val="uk-UA"/>
        </w:rPr>
      </w:pPr>
    </w:p>
    <w:p w:rsidR="005A5532" w:rsidRPr="00FD41B3" w:rsidRDefault="005A5532" w:rsidP="00076E4E">
      <w:pPr>
        <w:spacing w:after="0" w:line="240" w:lineRule="auto"/>
        <w:ind w:firstLine="567"/>
        <w:jc w:val="both"/>
        <w:rPr>
          <w:rFonts w:ascii="Times New Roman" w:eastAsia="Calibri" w:hAnsi="Times New Roman" w:cs="Times New Roman"/>
          <w:sz w:val="27"/>
          <w:szCs w:val="27"/>
          <w:lang w:val="uk-UA"/>
        </w:rPr>
      </w:pP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lastRenderedPageBreak/>
        <w:t xml:space="preserve">Постійний Представник активно </w:t>
      </w:r>
      <w:r w:rsidRPr="00FD41B3">
        <w:rPr>
          <w:rFonts w:ascii="Times New Roman" w:eastAsia="Calibri" w:hAnsi="Times New Roman" w:cs="Times New Roman"/>
          <w:b/>
          <w:sz w:val="27"/>
          <w:szCs w:val="27"/>
          <w:lang w:val="uk-UA"/>
        </w:rPr>
        <w:t>взаємодіє з представниками правозахисник та громадських організацій</w:t>
      </w:r>
      <w:r w:rsidRPr="00FD41B3">
        <w:rPr>
          <w:rFonts w:ascii="Times New Roman" w:eastAsia="Calibri" w:hAnsi="Times New Roman" w:cs="Times New Roman"/>
          <w:sz w:val="27"/>
          <w:szCs w:val="27"/>
          <w:lang w:val="uk-UA"/>
        </w:rPr>
        <w:t xml:space="preserve">, які опікуються питаннями Криму. </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Так, у липні 2019 року у Києві Кориневич А.О. провів робочу </w:t>
      </w:r>
      <w:r w:rsidRPr="00FD41B3">
        <w:rPr>
          <w:rFonts w:ascii="Times New Roman" w:eastAsia="Calibri" w:hAnsi="Times New Roman" w:cs="Times New Roman"/>
          <w:b/>
          <w:sz w:val="27"/>
          <w:szCs w:val="27"/>
          <w:lang w:val="uk-UA"/>
        </w:rPr>
        <w:t>зустріч</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із</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представниками</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17</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неурядових</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організацій</w:t>
      </w:r>
      <w:r w:rsidRPr="00FD41B3">
        <w:rPr>
          <w:rFonts w:ascii="Times New Roman" w:eastAsia="Calibri" w:hAnsi="Times New Roman" w:cs="Times New Roman"/>
          <w:sz w:val="27"/>
          <w:szCs w:val="27"/>
          <w:lang w:val="uk-UA"/>
        </w:rPr>
        <w:t>. Основна увага приділялась питанням співпраці Представництва та громадських організацій, пріоритетним законодавчим ініціативам та захисту прав кримчан. За підсумками проведеної зустрічі визначено необхідн</w:t>
      </w:r>
      <w:r>
        <w:rPr>
          <w:rFonts w:ascii="Times New Roman" w:eastAsia="Calibri" w:hAnsi="Times New Roman" w:cs="Times New Roman"/>
          <w:sz w:val="27"/>
          <w:szCs w:val="27"/>
          <w:lang w:val="uk-UA"/>
        </w:rPr>
        <w:t>и</w:t>
      </w:r>
      <w:r w:rsidRPr="00FD41B3">
        <w:rPr>
          <w:rFonts w:ascii="Times New Roman" w:eastAsia="Calibri" w:hAnsi="Times New Roman" w:cs="Times New Roman"/>
          <w:sz w:val="27"/>
          <w:szCs w:val="27"/>
          <w:lang w:val="uk-UA"/>
        </w:rPr>
        <w:t xml:space="preserve">й комплекс заходів задля належного реагування на поточну ситуацію на тимчасово окупованій території України в АР Крим, а також узгоджено плани щодо майбутнього співробітництва. </w:t>
      </w:r>
    </w:p>
    <w:p w:rsidR="00076E4E" w:rsidRPr="00FD41B3" w:rsidRDefault="00076E4E" w:rsidP="00076E4E">
      <w:pPr>
        <w:shd w:val="clear" w:color="auto" w:fill="FFFFFF"/>
        <w:tabs>
          <w:tab w:val="left" w:pos="709"/>
          <w:tab w:val="left" w:pos="851"/>
        </w:tabs>
        <w:spacing w:after="0" w:line="240" w:lineRule="auto"/>
        <w:ind w:firstLine="567"/>
        <w:contextualSpacing/>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Протягом липня-серпня Антон Кориневич зустрічався з колегами з Української Гельсінської спілки з прав людини для розгляду шляхів співпраці Представництва і УГСПЛ та обговорення кроків щодо імплементації принципів перехідного правосуддя задля захисту прав людини в умовах подолання наслідків тимчасової окупації Кримського півострову; з правозахисниками – членами громадської організації «Десяте квітня» для обговорення ряду проблемних питань, з якими постійно стикаються кримчани під час практичного розв'язання питань адміністративно – процедурного характеру на материковій Україні і які мають системний характер та потребують врегулювання на законодавчому рівні, зокрема стосовно питання реєстрації місця проживання, встановлення особи; з адвокатами ГР «Кримська солідарність» щодо питання порушення окупаційною владою прав людини, організації захисту прав незаконно засуджених та ув’язнених на території Криму та РФ; з архієпископом Кримської єпархії Православної церкви України в Криму Климентом щодо обговорення ситуації, яка склалася з кафедральним собором Православної церкви України на ТОТ України в Криму; з представниками української громади Криму та трудовим колективом редакції газети "Кримська світлиця".  </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15 серпня 2019 року в Херсоні</w:t>
      </w:r>
      <w:r w:rsidRPr="00FD41B3">
        <w:rPr>
          <w:rFonts w:ascii="Times New Roman" w:eastAsia="Calibri" w:hAnsi="Times New Roman" w:cs="Times New Roman"/>
          <w:b/>
          <w:sz w:val="27"/>
          <w:szCs w:val="27"/>
          <w:lang w:val="uk-UA"/>
        </w:rPr>
        <w:t xml:space="preserve"> Антон Кориневич взяв участь в одноденній акції на підтримку українських політичних в'язнів та військовополонених "В'язні Кремля". </w:t>
      </w:r>
      <w:r w:rsidRPr="00FD41B3">
        <w:rPr>
          <w:rFonts w:ascii="Times New Roman" w:eastAsia="Calibri" w:hAnsi="Times New Roman" w:cs="Times New Roman"/>
          <w:sz w:val="27"/>
          <w:szCs w:val="27"/>
          <w:lang w:val="uk-UA"/>
        </w:rPr>
        <w:t>"Сьогодні тимчасово окупований Крим – це сіра зона, територія безправ'я. Будь-який громадянин України не може почувати себе безпечно в Криму, йому можуть інкримінувати будь-який злочин і на основі цього незаконно позбавити волі. Позбавлення волі за певні політичні, релігійні погляди, етнічну чи національну приналежність, на жаль, стали звичним явищем в окупованому Криму" – зазначив Постійний Представник на прес-конференції під час відкриття заходу.</w:t>
      </w:r>
    </w:p>
    <w:p w:rsidR="00076E4E" w:rsidRPr="00FD41B3" w:rsidRDefault="00076E4E" w:rsidP="00076E4E">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Крім того, 06 серпня Постійний Представник </w:t>
      </w:r>
      <w:r w:rsidRPr="00FD41B3">
        <w:rPr>
          <w:rFonts w:ascii="Times New Roman" w:eastAsia="Calibri" w:hAnsi="Times New Roman" w:cs="Times New Roman"/>
          <w:b/>
          <w:sz w:val="27"/>
          <w:szCs w:val="27"/>
          <w:lang w:val="uk-UA"/>
        </w:rPr>
        <w:t>зустрівся зі звільненим політв’язнем</w:t>
      </w:r>
      <w:r w:rsidRPr="00FD41B3">
        <w:rPr>
          <w:rFonts w:ascii="Times New Roman" w:eastAsia="Calibri" w:hAnsi="Times New Roman" w:cs="Times New Roman"/>
          <w:sz w:val="27"/>
          <w:szCs w:val="27"/>
          <w:lang w:val="uk-UA"/>
        </w:rPr>
        <w:t xml:space="preserve"> Кремля харків’янином Олександром Стешенком, який був затриманий у квітні 2018 року окупаційною владою Криму та незаконно засуджений до двох років позбавлення волі.</w:t>
      </w:r>
    </w:p>
    <w:p w:rsidR="00076E4E" w:rsidRPr="00FD41B3" w:rsidRDefault="00076E4E" w:rsidP="00076E4E">
      <w:pPr>
        <w:shd w:val="clear" w:color="auto" w:fill="FFFFFF"/>
        <w:tabs>
          <w:tab w:val="left" w:pos="426"/>
          <w:tab w:val="left" w:pos="567"/>
        </w:tabs>
        <w:spacing w:after="0" w:line="240" w:lineRule="auto"/>
        <w:ind w:firstLine="567"/>
        <w:contextualSpacing/>
        <w:jc w:val="both"/>
        <w:rPr>
          <w:rFonts w:ascii="Times New Roman" w:eastAsia="Calibri" w:hAnsi="Times New Roman" w:cs="Times New Roman"/>
          <w:b/>
          <w:sz w:val="27"/>
          <w:szCs w:val="27"/>
          <w:lang w:val="uk-UA"/>
        </w:rPr>
      </w:pPr>
      <w:r w:rsidRPr="00FD41B3">
        <w:rPr>
          <w:rFonts w:ascii="Times New Roman" w:eastAsia="Calibri" w:hAnsi="Times New Roman" w:cs="Times New Roman"/>
          <w:b/>
          <w:sz w:val="27"/>
          <w:szCs w:val="27"/>
          <w:lang w:val="uk-UA"/>
        </w:rPr>
        <w:t xml:space="preserve">У рамках взаємодії Постійний Представник та співробітники Представництва брали участь у 22 публічних заходах з кримської тематики, серед них: </w:t>
      </w:r>
    </w:p>
    <w:p w:rsidR="00076E4E" w:rsidRPr="00FD41B3" w:rsidRDefault="00076E4E" w:rsidP="00076E4E">
      <w:pPr>
        <w:shd w:val="clear" w:color="auto" w:fill="FFFFFF"/>
        <w:tabs>
          <w:tab w:val="left" w:pos="426"/>
          <w:tab w:val="left" w:pos="567"/>
        </w:tabs>
        <w:spacing w:after="0" w:line="240" w:lineRule="auto"/>
        <w:ind w:firstLine="567"/>
        <w:contextualSpacing/>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w:t>
      </w:r>
      <w:r w:rsidRPr="00FD41B3">
        <w:rPr>
          <w:rFonts w:ascii="Times New Roman" w:eastAsia="Calibri" w:hAnsi="Times New Roman" w:cs="Times New Roman"/>
          <w:sz w:val="27"/>
          <w:szCs w:val="27"/>
          <w:lang w:val="uk-UA"/>
        </w:rPr>
        <w:tab/>
        <w:t>брифінг на тему: «Чорноморська безпека: нові виклики»;</w:t>
      </w:r>
    </w:p>
    <w:p w:rsidR="00076E4E" w:rsidRPr="00FD41B3" w:rsidRDefault="00076E4E" w:rsidP="00076E4E">
      <w:pPr>
        <w:shd w:val="clear" w:color="auto" w:fill="FFFFFF"/>
        <w:tabs>
          <w:tab w:val="left" w:pos="426"/>
          <w:tab w:val="left" w:pos="567"/>
        </w:tabs>
        <w:spacing w:after="0" w:line="240" w:lineRule="auto"/>
        <w:ind w:firstLine="567"/>
        <w:contextualSpacing/>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w:t>
      </w:r>
      <w:r w:rsidRPr="00FD41B3">
        <w:rPr>
          <w:rFonts w:ascii="Times New Roman" w:eastAsia="Calibri" w:hAnsi="Times New Roman" w:cs="Times New Roman"/>
          <w:sz w:val="27"/>
          <w:szCs w:val="27"/>
          <w:lang w:val="uk-UA"/>
        </w:rPr>
        <w:tab/>
        <w:t xml:space="preserve">презентація неурядовими організаціями, що опікуються кримськими питаннями, доповіді про виконання Російською Федерацією, як державою-окупантом території АР Крим і м. Севастополь та одночасно підписантом </w:t>
      </w:r>
      <w:r w:rsidRPr="00FD41B3">
        <w:rPr>
          <w:rFonts w:ascii="Times New Roman" w:eastAsia="Calibri" w:hAnsi="Times New Roman" w:cs="Times New Roman"/>
          <w:sz w:val="27"/>
          <w:szCs w:val="27"/>
          <w:lang w:val="uk-UA"/>
        </w:rPr>
        <w:lastRenderedPageBreak/>
        <w:t>основоположних документів ООН, засад і вимог Міжнародного пакту про громадянські та політичні права;</w:t>
      </w:r>
    </w:p>
    <w:p w:rsidR="00076E4E" w:rsidRPr="00FD41B3" w:rsidRDefault="00076E4E" w:rsidP="00076E4E">
      <w:pPr>
        <w:shd w:val="clear" w:color="auto" w:fill="FFFFFF"/>
        <w:tabs>
          <w:tab w:val="left" w:pos="426"/>
          <w:tab w:val="left" w:pos="567"/>
        </w:tabs>
        <w:spacing w:after="0" w:line="240" w:lineRule="auto"/>
        <w:ind w:firstLine="567"/>
        <w:contextualSpacing/>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w:t>
      </w:r>
      <w:r w:rsidRPr="00FD41B3">
        <w:rPr>
          <w:rFonts w:ascii="Times New Roman" w:eastAsia="Calibri" w:hAnsi="Times New Roman" w:cs="Times New Roman"/>
          <w:sz w:val="27"/>
          <w:szCs w:val="27"/>
          <w:lang w:val="uk-UA"/>
        </w:rPr>
        <w:tab/>
        <w:t>презентація Міжнародною організацією з питань міграції результатів чергового раунду Національної системи моніторингу ситуації з внутрішньо переміщеними особами в Україні, який систематично проводиться за фінансової підтримки Держдепартаменту США та за участю Міністерства з питань тимчасово окупованих територій та ВПО України та Міністерства соціальної політики України.</w:t>
      </w:r>
    </w:p>
    <w:p w:rsidR="00076E4E" w:rsidRPr="00682DCA" w:rsidRDefault="00076E4E" w:rsidP="00682DCA">
      <w:pPr>
        <w:pStyle w:val="a9"/>
        <w:numPr>
          <w:ilvl w:val="0"/>
          <w:numId w:val="31"/>
        </w:numPr>
        <w:shd w:val="clear" w:color="auto" w:fill="FFFFFF"/>
        <w:tabs>
          <w:tab w:val="left" w:pos="567"/>
          <w:tab w:val="left" w:pos="709"/>
        </w:tabs>
        <w:spacing w:after="0" w:line="240" w:lineRule="auto"/>
        <w:ind w:left="0" w:firstLine="567"/>
        <w:jc w:val="both"/>
        <w:rPr>
          <w:rFonts w:ascii="Times New Roman" w:eastAsia="Calibri" w:hAnsi="Times New Roman" w:cs="Times New Roman"/>
          <w:sz w:val="27"/>
          <w:szCs w:val="27"/>
          <w:lang w:val="uk-UA"/>
        </w:rPr>
      </w:pPr>
      <w:r w:rsidRPr="00682DCA">
        <w:rPr>
          <w:rFonts w:ascii="Times New Roman" w:eastAsia="Calibri" w:hAnsi="Times New Roman" w:cs="Times New Roman"/>
          <w:sz w:val="27"/>
          <w:szCs w:val="27"/>
          <w:lang w:val="uk-UA"/>
        </w:rPr>
        <w:t>обговорення проблеми імплементації Закону України «Про правовий статус осіб, які зникли безвісти», яке відбулося 30 серпня у Міжнародний день жертв насильницьких зникнень на майданчику інформаційної агенції «Інтерфакс» у Києві за участю народного депутата України Рустема Умерова, представника України в гуманітарній підгрупі Тристоронньої контактної групи в Мінську Валерії Лутковської та громадськості (координатора ГО «Крим-SOS» Таміли Ташевої, члена правління Благодійного фонду «Восток- SOS»);</w:t>
      </w:r>
    </w:p>
    <w:p w:rsidR="00076E4E" w:rsidRPr="00FD41B3" w:rsidRDefault="00076E4E" w:rsidP="00682DCA">
      <w:pPr>
        <w:pStyle w:val="a9"/>
        <w:numPr>
          <w:ilvl w:val="0"/>
          <w:numId w:val="14"/>
        </w:numPr>
        <w:shd w:val="clear" w:color="auto" w:fill="FFFFFF"/>
        <w:tabs>
          <w:tab w:val="left" w:pos="567"/>
          <w:tab w:val="left" w:pos="709"/>
        </w:tabs>
        <w:spacing w:after="0" w:line="240" w:lineRule="auto"/>
        <w:ind w:left="0"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тренінг з безпеки в інформаційній сфері, який проводила Українська фундація безпекових студій за підтримки Посольства США для ГО, журналістів та держслужбовців Херсонської області. Під час тренінгу говорили про інтернет, його вплив на процеси в інформаційній сфері, відповідальність користувачів, боротьбу з фейками, що таке маніпуляції і як вони працюють в інформаційній сфері, соціальний конфлікт та медіа;</w:t>
      </w:r>
    </w:p>
    <w:p w:rsidR="00076E4E" w:rsidRPr="00FD41B3" w:rsidRDefault="00076E4E" w:rsidP="00076E4E">
      <w:pPr>
        <w:pStyle w:val="a9"/>
        <w:numPr>
          <w:ilvl w:val="0"/>
          <w:numId w:val="14"/>
        </w:numPr>
        <w:shd w:val="clear" w:color="auto" w:fill="FFFFFF"/>
        <w:tabs>
          <w:tab w:val="left" w:pos="426"/>
          <w:tab w:val="left" w:pos="567"/>
        </w:tabs>
        <w:spacing w:after="0" w:line="240" w:lineRule="auto"/>
        <w:ind w:left="0"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 пресконференція звільнених політв’язнів Кремля О. Сенцова та О. Кольченка, яка проходила в Українському Домі в м. Києві;</w:t>
      </w:r>
    </w:p>
    <w:p w:rsidR="00076E4E" w:rsidRPr="00FD41B3" w:rsidRDefault="00076E4E" w:rsidP="00682DCA">
      <w:pPr>
        <w:pStyle w:val="a9"/>
        <w:numPr>
          <w:ilvl w:val="0"/>
          <w:numId w:val="12"/>
        </w:numPr>
        <w:shd w:val="clear" w:color="auto" w:fill="FFFFFF"/>
        <w:tabs>
          <w:tab w:val="left" w:pos="709"/>
        </w:tabs>
        <w:spacing w:after="0" w:line="240" w:lineRule="auto"/>
        <w:ind w:left="0"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презентація результатів опитування ВПО, у т. ч. з Криму щодо участі у виборчих і політичних процесах в України проведеного компанією Ipsos на замовлення Міжнародної фундації виборчих систем та за підтримки USAID, Посольства Канади в Україні та Посольства Великої Британії в Україні;</w:t>
      </w:r>
    </w:p>
    <w:p w:rsidR="00076E4E" w:rsidRPr="00FD41B3" w:rsidRDefault="00076E4E" w:rsidP="00076E4E">
      <w:pPr>
        <w:pStyle w:val="a9"/>
        <w:numPr>
          <w:ilvl w:val="0"/>
          <w:numId w:val="12"/>
        </w:numPr>
        <w:shd w:val="clear" w:color="auto" w:fill="FFFFFF"/>
        <w:tabs>
          <w:tab w:val="left" w:pos="426"/>
        </w:tabs>
        <w:spacing w:after="0" w:line="240" w:lineRule="auto"/>
        <w:ind w:left="0"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пресконференція «Розширення українського телевізійного мовлення на непідконтрольних уряду територіях і в районах, що межують з ними», на якій були представлені результати розбудови української мережі мовлення на півдні Херсонській області та півночі тимчасово окупованого Криму; </w:t>
      </w:r>
    </w:p>
    <w:p w:rsidR="00076E4E" w:rsidRPr="00FD41B3" w:rsidRDefault="00076E4E" w:rsidP="00076E4E">
      <w:pPr>
        <w:pStyle w:val="a9"/>
        <w:numPr>
          <w:ilvl w:val="0"/>
          <w:numId w:val="13"/>
        </w:numPr>
        <w:tabs>
          <w:tab w:val="left" w:pos="567"/>
        </w:tabs>
        <w:spacing w:after="0" w:line="240" w:lineRule="auto"/>
        <w:ind w:left="0"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зустріч в Херсоні військових моряків Михайла Власюка, Віктора Беспальченка та Сергія Чулібу, які повернулися з російського полону.</w:t>
      </w:r>
    </w:p>
    <w:p w:rsidR="007F3666" w:rsidRPr="00E46715" w:rsidRDefault="007F3666" w:rsidP="000E2E8C">
      <w:pPr>
        <w:pStyle w:val="a9"/>
        <w:shd w:val="clear" w:color="auto" w:fill="FFFFFF"/>
        <w:tabs>
          <w:tab w:val="left" w:pos="567"/>
        </w:tabs>
        <w:spacing w:after="0" w:line="240" w:lineRule="auto"/>
        <w:ind w:left="284"/>
        <w:jc w:val="both"/>
        <w:rPr>
          <w:rFonts w:ascii="Times New Roman" w:eastAsia="Calibri" w:hAnsi="Times New Roman" w:cs="Times New Roman"/>
          <w:sz w:val="27"/>
          <w:szCs w:val="27"/>
          <w:lang w:val="uk-UA"/>
        </w:rPr>
      </w:pPr>
    </w:p>
    <w:p w:rsidR="00166B7D" w:rsidRPr="00114C05" w:rsidRDefault="00166B7D" w:rsidP="00114C05">
      <w:pPr>
        <w:numPr>
          <w:ilvl w:val="0"/>
          <w:numId w:val="1"/>
        </w:numPr>
        <w:shd w:val="clear" w:color="auto" w:fill="FFFFFF"/>
        <w:tabs>
          <w:tab w:val="left" w:pos="709"/>
        </w:tabs>
        <w:autoSpaceDE w:val="0"/>
        <w:autoSpaceDN w:val="0"/>
        <w:adjustRightInd w:val="0"/>
        <w:spacing w:after="0" w:line="240" w:lineRule="auto"/>
        <w:ind w:left="0" w:firstLine="567"/>
        <w:contextualSpacing/>
        <w:jc w:val="both"/>
        <w:rPr>
          <w:rFonts w:ascii="Times New Roman" w:eastAsia="Calibri" w:hAnsi="Times New Roman" w:cs="Times New Roman"/>
          <w:b/>
          <w:sz w:val="27"/>
          <w:szCs w:val="27"/>
        </w:rPr>
      </w:pPr>
      <w:r w:rsidRPr="00114C05">
        <w:rPr>
          <w:rFonts w:ascii="Times New Roman" w:eastAsia="Calibri" w:hAnsi="Times New Roman" w:cs="Times New Roman"/>
          <w:b/>
          <w:sz w:val="27"/>
          <w:szCs w:val="27"/>
        </w:rPr>
        <w:t>Інформаційно-комунікаційна діяльність Представництва</w:t>
      </w:r>
    </w:p>
    <w:p w:rsidR="00166B7D" w:rsidRPr="00114C05" w:rsidRDefault="00166B7D" w:rsidP="00114C05">
      <w:pPr>
        <w:spacing w:after="0" w:line="240" w:lineRule="auto"/>
        <w:ind w:firstLine="567"/>
        <w:jc w:val="both"/>
        <w:rPr>
          <w:rFonts w:ascii="Times New Roman" w:eastAsia="Calibri" w:hAnsi="Times New Roman" w:cs="Times New Roman"/>
          <w:b/>
          <w:i/>
          <w:sz w:val="27"/>
          <w:szCs w:val="27"/>
          <w:lang w:val="uk-UA"/>
        </w:rPr>
      </w:pPr>
      <w:r w:rsidRPr="00114C05">
        <w:rPr>
          <w:rFonts w:ascii="Times New Roman" w:eastAsia="Calibri" w:hAnsi="Times New Roman" w:cs="Times New Roman"/>
          <w:b/>
          <w:i/>
          <w:sz w:val="27"/>
          <w:szCs w:val="27"/>
        </w:rPr>
        <w:t>2.1. Щоденний моніторинг та аналіз соціально-економічних і політичних процесів, які відбуваються на ТОТ АР Крим, діяльності органів державної влади України з питань деокупації та реінтеграції Криму, міжнародної ситуації навколо тимчасово окупованого півостров</w:t>
      </w:r>
      <w:r w:rsidR="005A1D77" w:rsidRPr="00114C05">
        <w:rPr>
          <w:rFonts w:ascii="Times New Roman" w:eastAsia="Calibri" w:hAnsi="Times New Roman" w:cs="Times New Roman"/>
          <w:b/>
          <w:i/>
          <w:sz w:val="27"/>
          <w:szCs w:val="27"/>
          <w:lang w:val="uk-UA"/>
        </w:rPr>
        <w:t>а</w:t>
      </w:r>
    </w:p>
    <w:p w:rsidR="00FF0805" w:rsidRPr="00FD41B3" w:rsidRDefault="00FF0805" w:rsidP="00FF0805">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 xml:space="preserve">Представництвом постійно проводиться моніторинг та аналіз соціально-економічних і політичних процесів, які відбуваються на ТОТ АР Крим, діяльності органів державної влади України з питань деокупації та реінтеграції Криму, міжнародної ситуації навколо тимчасово окупованого півострова. Основою такого моніторингу є веб-сайти державних органів влади в Україні, загальнодержавні та регіональні ЗМІ України, а також ЗМІ, які діють на окупованій території та в РФ (в електронному вигляді), інші веб-сайти. </w:t>
      </w:r>
    </w:p>
    <w:p w:rsidR="005A5532" w:rsidRDefault="00FF0805" w:rsidP="005A5532">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За результатами проведеної роботи, з електронних інформаційних ресурсів у липні-вересні 2019 року опрацьовано та відібрано 613 матеріалів з кримської тематики, що увійшли до 64 інформаційних щоденних оглядів до Офісу Президента України та стали основою для підготовки аналітично-інформаційних матеріалів, листів з реагуванням на відповідну ситуацію, виступів та коментарів у ЗМІ.</w:t>
      </w:r>
    </w:p>
    <w:p w:rsidR="002B7EE6" w:rsidRDefault="002B7EE6" w:rsidP="005A5532">
      <w:pPr>
        <w:spacing w:after="0" w:line="240" w:lineRule="auto"/>
        <w:ind w:firstLine="567"/>
        <w:jc w:val="both"/>
        <w:rPr>
          <w:rFonts w:ascii="Times New Roman" w:eastAsia="Calibri" w:hAnsi="Times New Roman" w:cs="Times New Roman"/>
          <w:sz w:val="27"/>
          <w:szCs w:val="27"/>
          <w:lang w:val="uk-UA"/>
        </w:rPr>
      </w:pPr>
    </w:p>
    <w:p w:rsidR="00166B7D" w:rsidRPr="005A5532" w:rsidRDefault="005A5532" w:rsidP="005A5532">
      <w:pPr>
        <w:spacing w:after="0" w:line="240" w:lineRule="auto"/>
        <w:ind w:firstLine="567"/>
        <w:jc w:val="both"/>
        <w:rPr>
          <w:rFonts w:ascii="Times New Roman" w:eastAsia="Calibri" w:hAnsi="Times New Roman" w:cs="Times New Roman"/>
          <w:sz w:val="27"/>
          <w:szCs w:val="27"/>
          <w:lang w:val="uk-UA"/>
        </w:rPr>
      </w:pPr>
      <w:r w:rsidRPr="005A5532">
        <w:rPr>
          <w:rFonts w:ascii="Times New Roman" w:eastAsia="Calibri" w:hAnsi="Times New Roman" w:cs="Times New Roman"/>
          <w:b/>
          <w:sz w:val="27"/>
          <w:szCs w:val="27"/>
          <w:lang w:val="uk-UA"/>
        </w:rPr>
        <w:t>2.2</w:t>
      </w:r>
      <w:r>
        <w:rPr>
          <w:rFonts w:ascii="Times New Roman" w:eastAsia="Calibri" w:hAnsi="Times New Roman" w:cs="Times New Roman"/>
          <w:b/>
          <w:sz w:val="27"/>
          <w:szCs w:val="27"/>
          <w:lang w:val="uk-UA"/>
        </w:rPr>
        <w:t xml:space="preserve">. </w:t>
      </w:r>
      <w:r w:rsidR="00166B7D" w:rsidRPr="005A5532">
        <w:rPr>
          <w:rFonts w:ascii="Times New Roman" w:eastAsia="Calibri" w:hAnsi="Times New Roman" w:cs="Times New Roman"/>
          <w:b/>
          <w:i/>
          <w:sz w:val="27"/>
          <w:szCs w:val="27"/>
          <w:lang w:val="uk-UA"/>
        </w:rPr>
        <w:t>Інформування громадськості про здійснення Президентом України та Представництвом повноважень з питань ТОТ АР Крим</w:t>
      </w:r>
    </w:p>
    <w:p w:rsidR="00FF0805" w:rsidRPr="00FD41B3" w:rsidRDefault="00FF0805" w:rsidP="00FF0805">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Пріоритетні напрями державної політики у сфері деокупації та реінтеграції Кримського півострова, питання забезпечення додержання конституційних прав і свобод громадян України, які проживають на ТОТ та які переселилися з неї, висвітлюються Представництвом на офіційному сайті Представництва та в соціальних мережах «Фейсбук», «Тві</w:t>
      </w:r>
      <w:r>
        <w:rPr>
          <w:rFonts w:ascii="Times New Roman" w:eastAsia="Calibri" w:hAnsi="Times New Roman" w:cs="Times New Roman"/>
          <w:sz w:val="27"/>
          <w:szCs w:val="27"/>
          <w:lang w:val="uk-UA"/>
        </w:rPr>
        <w:t>т</w:t>
      </w:r>
      <w:r w:rsidRPr="00FD41B3">
        <w:rPr>
          <w:rFonts w:ascii="Times New Roman" w:eastAsia="Calibri" w:hAnsi="Times New Roman" w:cs="Times New Roman"/>
          <w:sz w:val="27"/>
          <w:szCs w:val="27"/>
          <w:lang w:val="uk-UA"/>
        </w:rPr>
        <w:t>тер» та телеграм-каналі Представництва.</w:t>
      </w:r>
    </w:p>
    <w:p w:rsidR="00FF0805" w:rsidRPr="00FD41B3" w:rsidRDefault="00FF0805" w:rsidP="00FF0805">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b/>
          <w:sz w:val="27"/>
          <w:szCs w:val="27"/>
          <w:lang w:val="uk-UA"/>
        </w:rPr>
        <w:t xml:space="preserve">Загальна відвідуваність </w:t>
      </w:r>
      <w:r>
        <w:rPr>
          <w:rFonts w:ascii="Times New Roman" w:eastAsia="Calibri" w:hAnsi="Times New Roman" w:cs="Times New Roman"/>
          <w:b/>
          <w:sz w:val="27"/>
          <w:szCs w:val="27"/>
          <w:lang w:val="uk-UA"/>
        </w:rPr>
        <w:t>інтернет-</w:t>
      </w:r>
      <w:r w:rsidRPr="00FD41B3">
        <w:rPr>
          <w:rFonts w:ascii="Times New Roman" w:eastAsia="Calibri" w:hAnsi="Times New Roman" w:cs="Times New Roman"/>
          <w:b/>
          <w:sz w:val="27"/>
          <w:szCs w:val="27"/>
          <w:lang w:val="uk-UA"/>
        </w:rPr>
        <w:t>ресурсів Представництва має постійний позитивний приріст</w:t>
      </w:r>
      <w:r w:rsidRPr="00FD41B3">
        <w:rPr>
          <w:rFonts w:ascii="Times New Roman" w:eastAsia="Calibri" w:hAnsi="Times New Roman" w:cs="Times New Roman"/>
          <w:sz w:val="27"/>
          <w:szCs w:val="27"/>
          <w:lang w:val="uk-UA"/>
        </w:rPr>
        <w:t xml:space="preserve">. Так, станом на 01.10.2019 загальна кількість переглядів сайту склала 802 тисячі, сторінки на фейсбук – понад 60 тисяч, акаунту </w:t>
      </w:r>
      <w:r>
        <w:rPr>
          <w:rFonts w:ascii="Times New Roman" w:eastAsia="Calibri" w:hAnsi="Times New Roman" w:cs="Times New Roman"/>
          <w:sz w:val="27"/>
          <w:szCs w:val="27"/>
          <w:lang w:val="uk-UA"/>
        </w:rPr>
        <w:t xml:space="preserve">у </w:t>
      </w:r>
      <w:r w:rsidRPr="00FD41B3">
        <w:rPr>
          <w:rFonts w:ascii="Times New Roman" w:eastAsia="Calibri" w:hAnsi="Times New Roman" w:cs="Times New Roman"/>
          <w:sz w:val="27"/>
          <w:szCs w:val="27"/>
          <w:lang w:val="uk-UA"/>
        </w:rPr>
        <w:t>твіт</w:t>
      </w:r>
      <w:r>
        <w:rPr>
          <w:rFonts w:ascii="Times New Roman" w:eastAsia="Calibri" w:hAnsi="Times New Roman" w:cs="Times New Roman"/>
          <w:sz w:val="27"/>
          <w:szCs w:val="27"/>
          <w:lang w:val="uk-UA"/>
        </w:rPr>
        <w:t>т</w:t>
      </w:r>
      <w:r w:rsidRPr="00FD41B3">
        <w:rPr>
          <w:rFonts w:ascii="Times New Roman" w:eastAsia="Calibri" w:hAnsi="Times New Roman" w:cs="Times New Roman"/>
          <w:sz w:val="27"/>
          <w:szCs w:val="27"/>
          <w:lang w:val="uk-UA"/>
        </w:rPr>
        <w:t>ері – 15 тисяч, телеграм-каналу – 2,5 тисячі.</w:t>
      </w:r>
    </w:p>
    <w:p w:rsidR="000D768B" w:rsidRDefault="00FF0805" w:rsidP="00FF0805">
      <w:pPr>
        <w:spacing w:after="0" w:line="240" w:lineRule="auto"/>
        <w:ind w:firstLine="426"/>
        <w:jc w:val="both"/>
        <w:rPr>
          <w:rFonts w:ascii="Times New Roman" w:eastAsia="Calibri" w:hAnsi="Times New Roman" w:cs="Times New Roman"/>
          <w:b/>
          <w:i/>
          <w:sz w:val="27"/>
          <w:szCs w:val="27"/>
          <w:lang w:val="uk-UA"/>
        </w:rPr>
      </w:pPr>
      <w:r w:rsidRPr="00FD41B3">
        <w:rPr>
          <w:rFonts w:ascii="Times New Roman" w:eastAsia="Calibri" w:hAnsi="Times New Roman" w:cs="Times New Roman"/>
          <w:b/>
          <w:i/>
          <w:sz w:val="27"/>
          <w:szCs w:val="27"/>
          <w:lang w:val="uk-UA"/>
        </w:rPr>
        <w:t>Найбільше користувачів соцмереж зацікавили дописи про</w:t>
      </w:r>
      <w:r w:rsidR="000D768B">
        <w:rPr>
          <w:rFonts w:ascii="Times New Roman" w:eastAsia="Calibri" w:hAnsi="Times New Roman" w:cs="Times New Roman"/>
          <w:b/>
          <w:i/>
          <w:sz w:val="27"/>
          <w:szCs w:val="27"/>
          <w:lang w:val="uk-UA"/>
        </w:rPr>
        <w:t>:</w:t>
      </w:r>
    </w:p>
    <w:p w:rsidR="000D768B" w:rsidRPr="000D768B" w:rsidRDefault="00FF0805" w:rsidP="000D768B">
      <w:pPr>
        <w:pStyle w:val="a9"/>
        <w:numPr>
          <w:ilvl w:val="0"/>
          <w:numId w:val="22"/>
        </w:numPr>
        <w:spacing w:after="0" w:line="240" w:lineRule="auto"/>
        <w:ind w:left="0" w:firstLine="426"/>
        <w:jc w:val="both"/>
        <w:rPr>
          <w:rFonts w:ascii="Times New Roman" w:eastAsia="Calibri" w:hAnsi="Times New Roman" w:cs="Times New Roman"/>
          <w:i/>
          <w:sz w:val="27"/>
          <w:szCs w:val="27"/>
          <w:lang w:val="uk-UA"/>
        </w:rPr>
      </w:pPr>
      <w:r w:rsidRPr="000D768B">
        <w:rPr>
          <w:rFonts w:ascii="Times New Roman" w:eastAsia="Calibri" w:hAnsi="Times New Roman" w:cs="Times New Roman"/>
          <w:i/>
          <w:sz w:val="27"/>
          <w:szCs w:val="27"/>
          <w:lang w:val="uk-UA"/>
        </w:rPr>
        <w:t>діяльність Президента Укр</w:t>
      </w:r>
      <w:r w:rsidR="000D768B">
        <w:rPr>
          <w:rFonts w:ascii="Times New Roman" w:eastAsia="Calibri" w:hAnsi="Times New Roman" w:cs="Times New Roman"/>
          <w:i/>
          <w:sz w:val="27"/>
          <w:szCs w:val="27"/>
          <w:lang w:val="uk-UA"/>
        </w:rPr>
        <w:t>аїни щодо ТОТ України в АР Крим;</w:t>
      </w:r>
      <w:r w:rsidRPr="000D768B">
        <w:rPr>
          <w:rFonts w:ascii="Times New Roman" w:eastAsia="Calibri" w:hAnsi="Times New Roman" w:cs="Times New Roman"/>
          <w:i/>
          <w:sz w:val="27"/>
          <w:szCs w:val="27"/>
          <w:lang w:val="uk-UA"/>
        </w:rPr>
        <w:t xml:space="preserve"> </w:t>
      </w:r>
    </w:p>
    <w:p w:rsidR="000D768B" w:rsidRPr="000D768B" w:rsidRDefault="00FF0805" w:rsidP="000D768B">
      <w:pPr>
        <w:pStyle w:val="a9"/>
        <w:numPr>
          <w:ilvl w:val="0"/>
          <w:numId w:val="22"/>
        </w:numPr>
        <w:spacing w:after="0" w:line="240" w:lineRule="auto"/>
        <w:ind w:left="0" w:firstLine="426"/>
        <w:jc w:val="both"/>
        <w:rPr>
          <w:rFonts w:ascii="Times New Roman" w:eastAsia="Calibri" w:hAnsi="Times New Roman" w:cs="Times New Roman"/>
          <w:i/>
          <w:sz w:val="27"/>
          <w:szCs w:val="27"/>
          <w:lang w:val="uk-UA"/>
        </w:rPr>
      </w:pPr>
      <w:r w:rsidRPr="000D768B">
        <w:rPr>
          <w:rFonts w:ascii="Times New Roman" w:eastAsia="Calibri" w:hAnsi="Times New Roman" w:cs="Times New Roman"/>
          <w:i/>
          <w:sz w:val="27"/>
          <w:szCs w:val="27"/>
          <w:lang w:val="uk-UA"/>
        </w:rPr>
        <w:t>відвідування Постійним Представником КПВВ «Чонгар», «Каланчак» та «Чаплинка»</w:t>
      </w:r>
      <w:r w:rsidR="000D768B">
        <w:rPr>
          <w:rFonts w:ascii="Times New Roman" w:eastAsia="Calibri" w:hAnsi="Times New Roman" w:cs="Times New Roman"/>
          <w:i/>
          <w:sz w:val="27"/>
          <w:szCs w:val="27"/>
          <w:lang w:val="uk-UA"/>
        </w:rPr>
        <w:t>;</w:t>
      </w:r>
      <w:r w:rsidRPr="000D768B">
        <w:rPr>
          <w:rFonts w:ascii="Times New Roman" w:eastAsia="Calibri" w:hAnsi="Times New Roman" w:cs="Times New Roman"/>
          <w:i/>
          <w:sz w:val="27"/>
          <w:szCs w:val="27"/>
          <w:lang w:val="uk-UA"/>
        </w:rPr>
        <w:t xml:space="preserve"> </w:t>
      </w:r>
    </w:p>
    <w:p w:rsidR="000D768B" w:rsidRPr="000D768B" w:rsidRDefault="00FF0805" w:rsidP="000D768B">
      <w:pPr>
        <w:pStyle w:val="a9"/>
        <w:numPr>
          <w:ilvl w:val="0"/>
          <w:numId w:val="22"/>
        </w:numPr>
        <w:spacing w:after="0" w:line="240" w:lineRule="auto"/>
        <w:ind w:left="0" w:firstLine="426"/>
        <w:jc w:val="both"/>
        <w:rPr>
          <w:rFonts w:ascii="Times New Roman" w:eastAsia="Calibri" w:hAnsi="Times New Roman" w:cs="Times New Roman"/>
          <w:i/>
          <w:sz w:val="27"/>
          <w:szCs w:val="27"/>
          <w:lang w:val="uk-UA"/>
        </w:rPr>
      </w:pPr>
      <w:r w:rsidRPr="000D768B">
        <w:rPr>
          <w:rFonts w:ascii="Times New Roman" w:eastAsia="Calibri" w:hAnsi="Times New Roman" w:cs="Times New Roman"/>
          <w:i/>
          <w:sz w:val="27"/>
          <w:szCs w:val="27"/>
          <w:lang w:val="uk-UA"/>
        </w:rPr>
        <w:t>участь А</w:t>
      </w:r>
      <w:r w:rsidR="00682DCA">
        <w:rPr>
          <w:rFonts w:ascii="Times New Roman" w:eastAsia="Calibri" w:hAnsi="Times New Roman" w:cs="Times New Roman"/>
          <w:i/>
          <w:sz w:val="27"/>
          <w:szCs w:val="27"/>
          <w:lang w:val="uk-UA"/>
        </w:rPr>
        <w:t>н</w:t>
      </w:r>
      <w:r w:rsidRPr="000D768B">
        <w:rPr>
          <w:rFonts w:ascii="Times New Roman" w:eastAsia="Calibri" w:hAnsi="Times New Roman" w:cs="Times New Roman"/>
          <w:i/>
          <w:sz w:val="27"/>
          <w:szCs w:val="27"/>
          <w:lang w:val="uk-UA"/>
        </w:rPr>
        <w:t>тона Кориневича у щорічній</w:t>
      </w:r>
      <w:r w:rsidR="000D768B">
        <w:rPr>
          <w:rFonts w:ascii="Times New Roman" w:eastAsia="Calibri" w:hAnsi="Times New Roman" w:cs="Times New Roman"/>
          <w:i/>
          <w:sz w:val="27"/>
          <w:szCs w:val="27"/>
          <w:lang w:val="uk-UA"/>
        </w:rPr>
        <w:t xml:space="preserve"> нараді ОБСЄ у Варшаві (Польща);</w:t>
      </w:r>
    </w:p>
    <w:p w:rsidR="000D768B" w:rsidRPr="000D768B" w:rsidRDefault="00FF0805" w:rsidP="000D768B">
      <w:pPr>
        <w:pStyle w:val="a9"/>
        <w:numPr>
          <w:ilvl w:val="0"/>
          <w:numId w:val="22"/>
        </w:numPr>
        <w:spacing w:after="0" w:line="240" w:lineRule="auto"/>
        <w:ind w:left="0" w:firstLine="426"/>
        <w:jc w:val="both"/>
        <w:rPr>
          <w:rFonts w:ascii="Times New Roman" w:eastAsia="Calibri" w:hAnsi="Times New Roman" w:cs="Times New Roman"/>
          <w:i/>
          <w:sz w:val="27"/>
          <w:szCs w:val="27"/>
          <w:lang w:val="uk-UA"/>
        </w:rPr>
      </w:pPr>
      <w:r w:rsidRPr="000D768B">
        <w:rPr>
          <w:rFonts w:ascii="Times New Roman" w:eastAsia="Calibri" w:hAnsi="Times New Roman" w:cs="Times New Roman"/>
          <w:i/>
          <w:sz w:val="27"/>
          <w:szCs w:val="27"/>
          <w:lang w:val="uk-UA"/>
        </w:rPr>
        <w:t>знищення окупаційною владою ПЦУ в Криму, затримання та арешти на ТОТ АР К</w:t>
      </w:r>
      <w:r w:rsidR="000D768B">
        <w:rPr>
          <w:rFonts w:ascii="Times New Roman" w:eastAsia="Calibri" w:hAnsi="Times New Roman" w:cs="Times New Roman"/>
          <w:i/>
          <w:sz w:val="27"/>
          <w:szCs w:val="27"/>
          <w:lang w:val="uk-UA"/>
        </w:rPr>
        <w:t>рим;</w:t>
      </w:r>
    </w:p>
    <w:p w:rsidR="000D768B" w:rsidRPr="000D768B" w:rsidRDefault="00FF0805" w:rsidP="000D768B">
      <w:pPr>
        <w:pStyle w:val="a9"/>
        <w:numPr>
          <w:ilvl w:val="0"/>
          <w:numId w:val="22"/>
        </w:numPr>
        <w:spacing w:after="0" w:line="240" w:lineRule="auto"/>
        <w:ind w:left="0" w:firstLine="426"/>
        <w:jc w:val="both"/>
        <w:rPr>
          <w:rFonts w:ascii="Times New Roman" w:eastAsia="Calibri" w:hAnsi="Times New Roman" w:cs="Times New Roman"/>
          <w:i/>
          <w:sz w:val="27"/>
          <w:szCs w:val="27"/>
          <w:lang w:val="uk-UA"/>
        </w:rPr>
      </w:pPr>
      <w:r w:rsidRPr="000D768B">
        <w:rPr>
          <w:rFonts w:ascii="Times New Roman" w:eastAsia="Calibri" w:hAnsi="Times New Roman" w:cs="Times New Roman"/>
          <w:i/>
          <w:sz w:val="27"/>
          <w:szCs w:val="27"/>
          <w:lang w:val="uk-UA"/>
        </w:rPr>
        <w:t>проведення у Херсоні одноденної акції на підтримку українських політичних в'язнів та вій</w:t>
      </w:r>
      <w:r w:rsidR="000D768B">
        <w:rPr>
          <w:rFonts w:ascii="Times New Roman" w:eastAsia="Calibri" w:hAnsi="Times New Roman" w:cs="Times New Roman"/>
          <w:i/>
          <w:sz w:val="27"/>
          <w:szCs w:val="27"/>
          <w:lang w:val="uk-UA"/>
        </w:rPr>
        <w:t>ськовополонених "В'язні Кремля";</w:t>
      </w:r>
      <w:r w:rsidRPr="000D768B">
        <w:rPr>
          <w:rFonts w:ascii="Times New Roman" w:eastAsia="Calibri" w:hAnsi="Times New Roman" w:cs="Times New Roman"/>
          <w:i/>
          <w:sz w:val="27"/>
          <w:szCs w:val="27"/>
          <w:lang w:val="uk-UA"/>
        </w:rPr>
        <w:t xml:space="preserve"> </w:t>
      </w:r>
    </w:p>
    <w:p w:rsidR="00FF0805" w:rsidRPr="000D768B" w:rsidRDefault="00FF0805" w:rsidP="000D768B">
      <w:pPr>
        <w:pStyle w:val="a9"/>
        <w:numPr>
          <w:ilvl w:val="0"/>
          <w:numId w:val="22"/>
        </w:numPr>
        <w:spacing w:after="0" w:line="240" w:lineRule="auto"/>
        <w:ind w:left="0" w:firstLine="426"/>
        <w:jc w:val="both"/>
        <w:rPr>
          <w:rFonts w:ascii="Times New Roman" w:eastAsia="Calibri" w:hAnsi="Times New Roman" w:cs="Times New Roman"/>
          <w:i/>
          <w:sz w:val="27"/>
          <w:szCs w:val="27"/>
          <w:lang w:val="uk-UA"/>
        </w:rPr>
      </w:pPr>
      <w:r w:rsidRPr="000D768B">
        <w:rPr>
          <w:rFonts w:ascii="Times New Roman" w:eastAsia="Calibri" w:hAnsi="Times New Roman" w:cs="Times New Roman"/>
          <w:i/>
          <w:sz w:val="27"/>
          <w:szCs w:val="27"/>
          <w:lang w:val="uk-UA"/>
        </w:rPr>
        <w:t>проведення круглого столу до Міжнародного дня корінних народів світу, показ відеозапису перших слухань у міждержавній справі «Україна проти Росії» щодо порушення прав людини на тимчасово окупованій території Автономної Республіки Крим, як</w:t>
      </w:r>
      <w:r w:rsidR="000D768B" w:rsidRPr="000D768B">
        <w:rPr>
          <w:rFonts w:ascii="Times New Roman" w:eastAsia="Calibri" w:hAnsi="Times New Roman" w:cs="Times New Roman"/>
          <w:i/>
          <w:sz w:val="27"/>
          <w:szCs w:val="27"/>
          <w:lang w:val="uk-UA"/>
        </w:rPr>
        <w:t xml:space="preserve">і відбулися 11 вересня </w:t>
      </w:r>
      <w:r w:rsidRPr="000D768B">
        <w:rPr>
          <w:rFonts w:ascii="Times New Roman" w:eastAsia="Calibri" w:hAnsi="Times New Roman" w:cs="Times New Roman"/>
          <w:i/>
          <w:sz w:val="27"/>
          <w:szCs w:val="27"/>
          <w:lang w:val="uk-UA"/>
        </w:rPr>
        <w:t>2019 року у Страсбурзi.</w:t>
      </w:r>
      <w:r w:rsidRPr="000D768B">
        <w:rPr>
          <w:i/>
          <w:lang w:val="uk-UA"/>
        </w:rPr>
        <w:t xml:space="preserve"> </w:t>
      </w:r>
    </w:p>
    <w:p w:rsidR="00FF0805" w:rsidRPr="00FD41B3" w:rsidRDefault="00FF0805" w:rsidP="00FF0805">
      <w:pPr>
        <w:spacing w:after="0" w:line="240" w:lineRule="auto"/>
        <w:ind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sz w:val="27"/>
          <w:szCs w:val="27"/>
          <w:lang w:val="uk-UA"/>
        </w:rPr>
        <w:t xml:space="preserve">Протягом звітного періоду Представництвом було </w:t>
      </w:r>
      <w:r w:rsidRPr="00FD41B3">
        <w:rPr>
          <w:rFonts w:ascii="Times New Roman" w:eastAsia="Calibri" w:hAnsi="Times New Roman" w:cs="Times New Roman"/>
          <w:b/>
          <w:sz w:val="27"/>
          <w:szCs w:val="27"/>
          <w:lang w:val="uk-UA"/>
        </w:rPr>
        <w:t>розміщено ряд інформаційних кейсів, серед яких</w:t>
      </w:r>
      <w:r w:rsidRPr="00FD41B3">
        <w:rPr>
          <w:rFonts w:ascii="Times New Roman" w:eastAsia="Calibri" w:hAnsi="Times New Roman" w:cs="Times New Roman"/>
          <w:sz w:val="27"/>
          <w:szCs w:val="27"/>
          <w:lang w:val="uk-UA"/>
        </w:rPr>
        <w:t>:</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засудження Представництвом Президента України в Автономній Республіці Крим початку виконавчого провадження держави-окупанта щодо виселення Кримської єпархії ПЦУ з приміщення кафедрального собору Святих рівноапостольних Володимира і Ольги міста Сімферополя;</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звільнення 35 бранців Кремля та необхідність продовження роботи зі звільнення щонайменше 86 осіб, які залишаються у в’язницях РФ та Криму, а також необхідності прийняття закону про правовий статус та державну підтримку осіб, які були або зараз позбавлені волі внаслідок збройної агресії РФ;</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невизнання міжнародною спільнотою так званих «виборів» «депутатів» до так званих «Державної ради Республіки Крим» та «місцевих рад», які пройшли на ТОТ України В АР Крим 8 вересня 2019 року;</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участь Постійного Представника у роботі щорічної наради ОБСЄ з огляду на виконання зобов’язань у людському вимірі у Варшаві (Польща)</w:t>
      </w:r>
      <w:r w:rsidRPr="00FD41B3">
        <w:rPr>
          <w:rFonts w:ascii="Times New Roman" w:hAnsi="Times New Roman" w:cs="Times New Roman"/>
          <w:sz w:val="27"/>
          <w:szCs w:val="27"/>
          <w:lang w:val="uk-UA"/>
        </w:rPr>
        <w:t>;</w:t>
      </w:r>
      <w:r w:rsidRPr="00FD41B3">
        <w:rPr>
          <w:rFonts w:ascii="Times New Roman" w:eastAsia="Calibri" w:hAnsi="Times New Roman" w:cs="Times New Roman"/>
          <w:i/>
          <w:sz w:val="27"/>
          <w:szCs w:val="27"/>
          <w:lang w:val="uk-UA"/>
        </w:rPr>
        <w:t xml:space="preserve"> </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початок будівельних робіт на КПВВ «Чонгар» та «Каланчак» та часткових змін у режимі пропуску через ці КПВВ;</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засудження Представництвом втручання російських органів влади та контролю в діяльність кримських засобів масової інформації, які працюють на підконтрольній Україні території, зокрема в діяльність «Радіо Куреш»;</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підтримку Представництвом заклику Моніторингової місії ООН з прав людини до Російської Федерації виконати постанову Міжнародного Суду ООН щодо тимчасових заходів у справі Україна проти Російської Федерації від 19 квітня 2017 року і скасувати заборону Меджлісу кримськотатарського народу;</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вступна кампанія для кримчан;</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заходи до Міжнародного дня корінних народів світу;</w:t>
      </w:r>
    </w:p>
    <w:p w:rsidR="00FF0805" w:rsidRPr="00FD41B3" w:rsidRDefault="00FF0805" w:rsidP="00FF0805">
      <w:pPr>
        <w:pStyle w:val="a9"/>
        <w:numPr>
          <w:ilvl w:val="0"/>
          <w:numId w:val="15"/>
        </w:numPr>
        <w:spacing w:after="0" w:line="240" w:lineRule="auto"/>
        <w:ind w:left="0" w:firstLine="426"/>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 xml:space="preserve"> тимчасової зміни місця голосування без зміни виборчої адреси для участі у позачергових виборах народних депутатів України 21 липня 2019 року.</w:t>
      </w:r>
    </w:p>
    <w:p w:rsidR="002B7EE6" w:rsidRDefault="00FF0805" w:rsidP="00FF0805">
      <w:pPr>
        <w:spacing w:after="0" w:line="240" w:lineRule="auto"/>
        <w:ind w:firstLine="567"/>
        <w:jc w:val="both"/>
        <w:rPr>
          <w:rFonts w:ascii="Times New Roman" w:eastAsia="Calibri" w:hAnsi="Times New Roman" w:cs="Times New Roman"/>
          <w:b/>
          <w:i/>
          <w:sz w:val="27"/>
          <w:szCs w:val="27"/>
          <w:lang w:val="uk-UA"/>
        </w:rPr>
      </w:pPr>
      <w:r w:rsidRPr="00FD41B3">
        <w:rPr>
          <w:rFonts w:ascii="Times New Roman" w:eastAsia="Calibri" w:hAnsi="Times New Roman" w:cs="Times New Roman"/>
          <w:b/>
          <w:i/>
          <w:sz w:val="27"/>
          <w:szCs w:val="27"/>
          <w:lang w:val="uk-UA"/>
        </w:rPr>
        <w:t>Статистичні дані свідчать про підготовку актуальних та цікавих для аудиторії дописів та посилення уваги до контен</w:t>
      </w:r>
      <w:r>
        <w:rPr>
          <w:rFonts w:ascii="Times New Roman" w:eastAsia="Calibri" w:hAnsi="Times New Roman" w:cs="Times New Roman"/>
          <w:b/>
          <w:i/>
          <w:sz w:val="27"/>
          <w:szCs w:val="27"/>
          <w:lang w:val="uk-UA"/>
        </w:rPr>
        <w:t xml:space="preserve">ту </w:t>
      </w:r>
      <w:r w:rsidRPr="00FD41B3">
        <w:rPr>
          <w:rFonts w:ascii="Times New Roman" w:eastAsia="Calibri" w:hAnsi="Times New Roman" w:cs="Times New Roman"/>
          <w:b/>
          <w:i/>
          <w:sz w:val="27"/>
          <w:szCs w:val="27"/>
          <w:lang w:val="uk-UA"/>
        </w:rPr>
        <w:t>Представництва.</w:t>
      </w:r>
    </w:p>
    <w:p w:rsidR="00FF0805" w:rsidRPr="00FD41B3" w:rsidRDefault="00FF0805" w:rsidP="00FF0805">
      <w:pPr>
        <w:spacing w:after="0" w:line="240" w:lineRule="auto"/>
        <w:ind w:firstLine="567"/>
        <w:jc w:val="both"/>
        <w:rPr>
          <w:rFonts w:ascii="Times New Roman" w:eastAsia="Calibri" w:hAnsi="Times New Roman" w:cs="Times New Roman"/>
          <w:b/>
          <w:i/>
          <w:sz w:val="27"/>
          <w:szCs w:val="27"/>
          <w:lang w:val="uk-UA"/>
        </w:rPr>
      </w:pPr>
      <w:r w:rsidRPr="00FD41B3">
        <w:rPr>
          <w:rFonts w:ascii="Times New Roman" w:eastAsia="Calibri" w:hAnsi="Times New Roman" w:cs="Times New Roman"/>
          <w:b/>
          <w:i/>
          <w:sz w:val="27"/>
          <w:szCs w:val="27"/>
          <w:lang w:val="uk-UA"/>
        </w:rPr>
        <w:t xml:space="preserve"> </w:t>
      </w:r>
    </w:p>
    <w:p w:rsidR="00FF0805" w:rsidRPr="00FD41B3" w:rsidRDefault="00FF0805" w:rsidP="00FF0805">
      <w:pPr>
        <w:spacing w:after="0" w:line="240" w:lineRule="auto"/>
        <w:ind w:firstLine="567"/>
        <w:contextualSpacing/>
        <w:jc w:val="both"/>
        <w:rPr>
          <w:rFonts w:ascii="Times New Roman" w:hAnsi="Times New Roman" w:cs="Times New Roman"/>
          <w:sz w:val="27"/>
          <w:szCs w:val="27"/>
          <w:lang w:val="uk-UA"/>
        </w:rPr>
      </w:pPr>
      <w:r w:rsidRPr="00FD41B3">
        <w:rPr>
          <w:rFonts w:ascii="Times New Roman" w:eastAsia="Calibri" w:hAnsi="Times New Roman" w:cs="Times New Roman"/>
          <w:b/>
          <w:sz w:val="27"/>
          <w:szCs w:val="27"/>
          <w:lang w:val="uk-UA"/>
        </w:rPr>
        <w:t>У рамках висвітлення діяльності Представництва у звітному періоді</w:t>
      </w:r>
      <w:r w:rsidRPr="00FD41B3">
        <w:rPr>
          <w:rFonts w:ascii="Times New Roman" w:hAnsi="Times New Roman" w:cs="Times New Roman"/>
          <w:sz w:val="27"/>
          <w:szCs w:val="27"/>
          <w:lang w:val="uk-UA"/>
        </w:rPr>
        <w:t xml:space="preserve"> </w:t>
      </w:r>
      <w:r w:rsidRPr="00FD41B3">
        <w:rPr>
          <w:rFonts w:ascii="Times New Roman" w:eastAsia="Calibri" w:hAnsi="Times New Roman" w:cs="Times New Roman"/>
          <w:sz w:val="27"/>
          <w:szCs w:val="27"/>
          <w:lang w:val="uk-UA"/>
        </w:rPr>
        <w:t xml:space="preserve">Постійний Представник Антон Кориневич </w:t>
      </w:r>
      <w:r w:rsidRPr="00FD41B3">
        <w:rPr>
          <w:rFonts w:ascii="Times New Roman" w:eastAsia="Calibri" w:hAnsi="Times New Roman" w:cs="Times New Roman"/>
          <w:b/>
          <w:sz w:val="27"/>
          <w:szCs w:val="27"/>
          <w:lang w:val="uk-UA"/>
        </w:rPr>
        <w:t>був</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гостем</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програм</w:t>
      </w:r>
      <w:r w:rsidRPr="00FD41B3">
        <w:rPr>
          <w:rFonts w:ascii="Times New Roman" w:eastAsia="Calibri" w:hAnsi="Times New Roman" w:cs="Times New Roman"/>
          <w:sz w:val="27"/>
          <w:szCs w:val="27"/>
          <w:lang w:val="uk-UA"/>
        </w:rPr>
        <w:t xml:space="preserve"> Чорноморської телерадіокомпанії, UATV на русском, UATV English, ATR, UA: Українське радіо. </w:t>
      </w:r>
      <w:r w:rsidRPr="00FD41B3">
        <w:rPr>
          <w:rFonts w:ascii="Times New Roman" w:eastAsia="Calibri" w:hAnsi="Times New Roman" w:cs="Times New Roman"/>
          <w:b/>
          <w:sz w:val="27"/>
          <w:szCs w:val="27"/>
          <w:lang w:val="uk-UA"/>
        </w:rPr>
        <w:t>Надавав інтерв’ю</w:t>
      </w:r>
      <w:r w:rsidRPr="00FD41B3">
        <w:rPr>
          <w:rFonts w:ascii="Times New Roman" w:eastAsia="Calibri" w:hAnsi="Times New Roman" w:cs="Times New Roman"/>
          <w:sz w:val="27"/>
          <w:szCs w:val="27"/>
          <w:lang w:val="uk-UA"/>
        </w:rPr>
        <w:t xml:space="preserve"> агенству Укрінформ, інтернет-виданню «Крим. Реалії», газеті «День», сайтам «Сегодня» та «У</w:t>
      </w:r>
      <w:r w:rsidRPr="00FD41B3">
        <w:rPr>
          <w:rFonts w:ascii="Times New Roman" w:hAnsi="Times New Roman" w:cs="Times New Roman"/>
          <w:sz w:val="27"/>
          <w:szCs w:val="27"/>
          <w:lang w:val="uk-UA"/>
        </w:rPr>
        <w:t xml:space="preserve">країнська правда». </w:t>
      </w:r>
    </w:p>
    <w:p w:rsidR="00FF0805" w:rsidRPr="00FD41B3" w:rsidRDefault="00FF0805" w:rsidP="00FF0805">
      <w:pPr>
        <w:spacing w:after="0" w:line="240" w:lineRule="auto"/>
        <w:ind w:firstLine="567"/>
        <w:contextualSpacing/>
        <w:jc w:val="both"/>
        <w:rPr>
          <w:rFonts w:ascii="Times New Roman" w:eastAsia="Calibri" w:hAnsi="Times New Roman" w:cs="Times New Roman"/>
          <w:sz w:val="27"/>
          <w:szCs w:val="27"/>
          <w:lang w:val="uk-UA"/>
        </w:rPr>
      </w:pPr>
      <w:r w:rsidRPr="00FD41B3">
        <w:rPr>
          <w:rFonts w:ascii="Times New Roman" w:eastAsia="Calibri" w:hAnsi="Times New Roman" w:cs="Times New Roman"/>
          <w:b/>
          <w:sz w:val="27"/>
          <w:szCs w:val="27"/>
          <w:lang w:val="uk-UA"/>
        </w:rPr>
        <w:t>На своїй сторінці у фейсбук Антон Кориневич</w:t>
      </w:r>
      <w:r w:rsidRPr="00FD41B3">
        <w:rPr>
          <w:rFonts w:ascii="Times New Roman" w:eastAsia="Calibri" w:hAnsi="Times New Roman" w:cs="Times New Roman"/>
          <w:sz w:val="27"/>
          <w:szCs w:val="27"/>
          <w:lang w:val="uk-UA"/>
        </w:rPr>
        <w:t xml:space="preserve"> надав ґрунтовні роз’яснення щодо необхідності ратифікації Римського статуту та співпраці з Міжнародним кримінальним судом, про продовження порушення прав людини в тимчасово окупованому Криму та необхідності залучення міжнародних механізмів моніторингу ситуації з порушенням прав людини на півострові. А в </w:t>
      </w:r>
      <w:r w:rsidRPr="00FD41B3">
        <w:rPr>
          <w:rFonts w:ascii="Times New Roman" w:eastAsia="Calibri" w:hAnsi="Times New Roman" w:cs="Times New Roman"/>
          <w:b/>
          <w:sz w:val="27"/>
          <w:szCs w:val="27"/>
          <w:lang w:val="uk-UA"/>
        </w:rPr>
        <w:t>авторській</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колонці</w:t>
      </w:r>
      <w:r w:rsidRPr="00FD41B3">
        <w:rPr>
          <w:rFonts w:ascii="Times New Roman" w:eastAsia="Calibri" w:hAnsi="Times New Roman" w:cs="Times New Roman"/>
          <w:sz w:val="27"/>
          <w:szCs w:val="27"/>
          <w:lang w:val="uk-UA"/>
        </w:rPr>
        <w:t xml:space="preserve"> на </w:t>
      </w:r>
      <w:r w:rsidRPr="00FD41B3">
        <w:rPr>
          <w:rFonts w:ascii="Times New Roman" w:eastAsia="Calibri" w:hAnsi="Times New Roman" w:cs="Times New Roman"/>
          <w:b/>
          <w:sz w:val="27"/>
          <w:szCs w:val="27"/>
          <w:lang w:val="uk-UA"/>
        </w:rPr>
        <w:t>Українській</w:t>
      </w:r>
      <w:r w:rsidRPr="00FD41B3">
        <w:rPr>
          <w:rFonts w:ascii="Times New Roman" w:eastAsia="Calibri" w:hAnsi="Times New Roman" w:cs="Times New Roman"/>
          <w:sz w:val="27"/>
          <w:szCs w:val="27"/>
          <w:lang w:val="uk-UA"/>
        </w:rPr>
        <w:t xml:space="preserve"> </w:t>
      </w:r>
      <w:r w:rsidRPr="00FD41B3">
        <w:rPr>
          <w:rFonts w:ascii="Times New Roman" w:eastAsia="Calibri" w:hAnsi="Times New Roman" w:cs="Times New Roman"/>
          <w:b/>
          <w:sz w:val="27"/>
          <w:szCs w:val="27"/>
          <w:lang w:val="uk-UA"/>
        </w:rPr>
        <w:t>правді</w:t>
      </w:r>
      <w:r w:rsidRPr="00FD41B3">
        <w:rPr>
          <w:rFonts w:ascii="Times New Roman" w:eastAsia="Calibri" w:hAnsi="Times New Roman" w:cs="Times New Roman"/>
          <w:sz w:val="27"/>
          <w:szCs w:val="27"/>
          <w:lang w:val="uk-UA"/>
        </w:rPr>
        <w:t xml:space="preserve"> розповів як працюватиме Представництво Президента України в Автономній Республіці Крим та навів доводи щодо необхідності ратифікації Україною Римського статуту Міжнародного кримінального суду.</w:t>
      </w:r>
    </w:p>
    <w:p w:rsidR="00FF0805" w:rsidRPr="00FD41B3" w:rsidRDefault="00FF0805" w:rsidP="00FF0805">
      <w:pPr>
        <w:spacing w:after="0" w:line="240" w:lineRule="auto"/>
        <w:ind w:firstLine="567"/>
        <w:jc w:val="both"/>
        <w:rPr>
          <w:rFonts w:ascii="Times New Roman" w:eastAsia="Calibri" w:hAnsi="Times New Roman" w:cs="Times New Roman"/>
          <w:sz w:val="27"/>
          <w:szCs w:val="27"/>
          <w:lang w:val="uk-UA"/>
        </w:rPr>
      </w:pPr>
      <w:r w:rsidRPr="00FD41B3">
        <w:rPr>
          <w:rFonts w:ascii="Times New Roman" w:eastAsia="Calibri" w:hAnsi="Times New Roman" w:cs="Times New Roman"/>
          <w:sz w:val="27"/>
          <w:szCs w:val="27"/>
          <w:lang w:val="uk-UA"/>
        </w:rPr>
        <w:t>Матеріали Представництва, розміщені на офіційному сайті, у соціальних мережах «Фейсбук», «Твіт</w:t>
      </w:r>
      <w:r>
        <w:rPr>
          <w:rFonts w:ascii="Times New Roman" w:eastAsia="Calibri" w:hAnsi="Times New Roman" w:cs="Times New Roman"/>
          <w:sz w:val="27"/>
          <w:szCs w:val="27"/>
          <w:lang w:val="uk-UA"/>
        </w:rPr>
        <w:t>т</w:t>
      </w:r>
      <w:r w:rsidRPr="00FD41B3">
        <w:rPr>
          <w:rFonts w:ascii="Times New Roman" w:eastAsia="Calibri" w:hAnsi="Times New Roman" w:cs="Times New Roman"/>
          <w:sz w:val="27"/>
          <w:szCs w:val="27"/>
          <w:lang w:val="uk-UA"/>
        </w:rPr>
        <w:t xml:space="preserve">ер», «Телеграм», коментарі та заяви керівника Представництва на офіційних заходах активно використовувалися засобами масової інформації (телеканал «АТР», UA: Крим, ZIK.UA, інтернет-видання «Крим. Реалії», Укрінформ, Радіо Свобода, УНІАН, Інтерфакс Україна, today.ua, Вголос, «Кримська світлиця», інші). </w:t>
      </w:r>
    </w:p>
    <w:p w:rsidR="00891A8A" w:rsidRDefault="00FF0805" w:rsidP="00FF0805">
      <w:pPr>
        <w:spacing w:after="0" w:line="240" w:lineRule="auto"/>
        <w:ind w:firstLine="567"/>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Скарг представників ЗМІ на неналежний розгляд Представництвом запитів (відсутність відповіді, неповнота, несвоєчасність надання інформації) протягом вказаного періоду не надходило.</w:t>
      </w:r>
    </w:p>
    <w:p w:rsidR="00891A8A" w:rsidRDefault="00891A8A" w:rsidP="00FF0805">
      <w:pPr>
        <w:spacing w:after="0" w:line="240" w:lineRule="auto"/>
        <w:ind w:firstLine="567"/>
        <w:jc w:val="both"/>
        <w:rPr>
          <w:rFonts w:ascii="Times New Roman" w:eastAsia="Calibri" w:hAnsi="Times New Roman" w:cs="Times New Roman"/>
          <w:i/>
          <w:sz w:val="27"/>
          <w:szCs w:val="27"/>
          <w:lang w:val="uk-UA"/>
        </w:rPr>
      </w:pPr>
    </w:p>
    <w:p w:rsidR="00891A8A" w:rsidRDefault="00891A8A" w:rsidP="00FF0805">
      <w:pPr>
        <w:spacing w:after="0" w:line="240" w:lineRule="auto"/>
        <w:ind w:firstLine="567"/>
        <w:jc w:val="both"/>
        <w:rPr>
          <w:rFonts w:ascii="Times New Roman" w:eastAsia="Calibri" w:hAnsi="Times New Roman" w:cs="Times New Roman"/>
          <w:i/>
          <w:sz w:val="27"/>
          <w:szCs w:val="27"/>
          <w:lang w:val="uk-UA"/>
        </w:rPr>
      </w:pPr>
    </w:p>
    <w:p w:rsidR="00891A8A" w:rsidRDefault="00891A8A" w:rsidP="00FF0805">
      <w:pPr>
        <w:spacing w:after="0" w:line="240" w:lineRule="auto"/>
        <w:ind w:firstLine="567"/>
        <w:jc w:val="both"/>
        <w:rPr>
          <w:rFonts w:ascii="Times New Roman" w:eastAsia="Calibri" w:hAnsi="Times New Roman" w:cs="Times New Roman"/>
          <w:i/>
          <w:sz w:val="27"/>
          <w:szCs w:val="27"/>
          <w:lang w:val="uk-UA"/>
        </w:rPr>
      </w:pPr>
    </w:p>
    <w:p w:rsidR="00891A8A" w:rsidRDefault="00891A8A" w:rsidP="00FF0805">
      <w:pPr>
        <w:spacing w:after="0" w:line="240" w:lineRule="auto"/>
        <w:ind w:firstLine="567"/>
        <w:jc w:val="both"/>
        <w:rPr>
          <w:rFonts w:ascii="Times New Roman" w:eastAsia="Calibri" w:hAnsi="Times New Roman" w:cs="Times New Roman"/>
          <w:i/>
          <w:sz w:val="27"/>
          <w:szCs w:val="27"/>
          <w:lang w:val="uk-UA"/>
        </w:rPr>
      </w:pPr>
    </w:p>
    <w:p w:rsidR="00891A8A" w:rsidRDefault="00891A8A" w:rsidP="00FF0805">
      <w:pPr>
        <w:spacing w:after="0" w:line="240" w:lineRule="auto"/>
        <w:ind w:firstLine="567"/>
        <w:jc w:val="both"/>
        <w:rPr>
          <w:rFonts w:ascii="Times New Roman" w:eastAsia="Calibri" w:hAnsi="Times New Roman" w:cs="Times New Roman"/>
          <w:i/>
          <w:sz w:val="27"/>
          <w:szCs w:val="27"/>
          <w:lang w:val="uk-UA"/>
        </w:rPr>
      </w:pPr>
    </w:p>
    <w:p w:rsidR="00891A8A" w:rsidRDefault="00891A8A" w:rsidP="00FF0805">
      <w:pPr>
        <w:spacing w:after="0" w:line="240" w:lineRule="auto"/>
        <w:ind w:firstLine="567"/>
        <w:jc w:val="both"/>
        <w:rPr>
          <w:rFonts w:ascii="Times New Roman" w:eastAsia="Calibri" w:hAnsi="Times New Roman" w:cs="Times New Roman"/>
          <w:i/>
          <w:sz w:val="27"/>
          <w:szCs w:val="27"/>
          <w:lang w:val="uk-UA"/>
        </w:rPr>
      </w:pPr>
    </w:p>
    <w:p w:rsidR="00891A8A" w:rsidRDefault="00891A8A" w:rsidP="00FF0805">
      <w:pPr>
        <w:spacing w:after="0" w:line="240" w:lineRule="auto"/>
        <w:ind w:firstLine="567"/>
        <w:jc w:val="both"/>
        <w:rPr>
          <w:rFonts w:ascii="Times New Roman" w:eastAsia="Calibri" w:hAnsi="Times New Roman" w:cs="Times New Roman"/>
          <w:i/>
          <w:sz w:val="27"/>
          <w:szCs w:val="27"/>
          <w:lang w:val="uk-UA"/>
        </w:rPr>
      </w:pPr>
    </w:p>
    <w:p w:rsidR="00FF0805" w:rsidRPr="00FD41B3" w:rsidRDefault="00FF0805" w:rsidP="00FF0805">
      <w:pPr>
        <w:spacing w:after="0" w:line="240" w:lineRule="auto"/>
        <w:ind w:firstLine="567"/>
        <w:jc w:val="both"/>
        <w:rPr>
          <w:rFonts w:ascii="Times New Roman" w:eastAsia="Calibri" w:hAnsi="Times New Roman" w:cs="Times New Roman"/>
          <w:i/>
          <w:sz w:val="27"/>
          <w:szCs w:val="27"/>
          <w:lang w:val="uk-UA"/>
        </w:rPr>
      </w:pPr>
      <w:r w:rsidRPr="00FD41B3">
        <w:rPr>
          <w:rFonts w:ascii="Times New Roman" w:eastAsia="Calibri" w:hAnsi="Times New Roman" w:cs="Times New Roman"/>
          <w:i/>
          <w:sz w:val="27"/>
          <w:szCs w:val="27"/>
          <w:lang w:val="uk-UA"/>
        </w:rPr>
        <w:t xml:space="preserve"> </w:t>
      </w:r>
    </w:p>
    <w:p w:rsidR="007F3666" w:rsidRDefault="007F3666" w:rsidP="00114C05">
      <w:pPr>
        <w:autoSpaceDE w:val="0"/>
        <w:autoSpaceDN w:val="0"/>
        <w:adjustRightInd w:val="0"/>
        <w:spacing w:after="0" w:line="240" w:lineRule="auto"/>
        <w:ind w:firstLine="567"/>
        <w:jc w:val="both"/>
        <w:rPr>
          <w:rFonts w:ascii="Times New Roman" w:hAnsi="Times New Roman" w:cs="Times New Roman"/>
          <w:b/>
          <w:bCs/>
          <w:sz w:val="27"/>
          <w:szCs w:val="27"/>
          <w:lang w:val="uk-UA"/>
        </w:rPr>
      </w:pPr>
    </w:p>
    <w:p w:rsidR="0058177B" w:rsidRPr="007062D0" w:rsidRDefault="00A94D2C" w:rsidP="00891A8A">
      <w:pPr>
        <w:pStyle w:val="a9"/>
        <w:numPr>
          <w:ilvl w:val="0"/>
          <w:numId w:val="1"/>
        </w:numPr>
        <w:autoSpaceDE w:val="0"/>
        <w:autoSpaceDN w:val="0"/>
        <w:adjustRightInd w:val="0"/>
        <w:spacing w:after="0" w:line="240" w:lineRule="auto"/>
        <w:ind w:left="0" w:firstLine="426"/>
        <w:jc w:val="both"/>
        <w:rPr>
          <w:rFonts w:ascii="Times New Roman" w:hAnsi="Times New Roman" w:cs="Times New Roman"/>
          <w:b/>
          <w:bCs/>
          <w:sz w:val="27"/>
          <w:szCs w:val="27"/>
          <w:shd w:val="clear" w:color="auto" w:fill="FFFFFF"/>
          <w:lang w:val="uk-UA"/>
        </w:rPr>
      </w:pPr>
      <w:r w:rsidRPr="007062D0">
        <w:rPr>
          <w:rFonts w:ascii="Times New Roman" w:hAnsi="Times New Roman" w:cs="Times New Roman"/>
          <w:b/>
          <w:bCs/>
          <w:sz w:val="27"/>
          <w:szCs w:val="27"/>
          <w:lang w:val="uk-UA"/>
        </w:rPr>
        <w:t xml:space="preserve">Міжнародна </w:t>
      </w:r>
      <w:r w:rsidR="00CA1D08" w:rsidRPr="007062D0">
        <w:rPr>
          <w:rFonts w:ascii="Times New Roman" w:hAnsi="Times New Roman" w:cs="Times New Roman"/>
          <w:b/>
          <w:bCs/>
          <w:sz w:val="27"/>
          <w:szCs w:val="27"/>
          <w:lang w:val="uk-UA"/>
        </w:rPr>
        <w:t>ситуація щодо</w:t>
      </w:r>
      <w:r w:rsidR="00214211" w:rsidRPr="007062D0">
        <w:rPr>
          <w:rFonts w:ascii="Times New Roman" w:hAnsi="Times New Roman" w:cs="Times New Roman"/>
          <w:b/>
          <w:bCs/>
          <w:sz w:val="27"/>
          <w:szCs w:val="27"/>
          <w:lang w:val="uk-UA"/>
        </w:rPr>
        <w:t xml:space="preserve"> </w:t>
      </w:r>
      <w:r w:rsidRPr="007062D0">
        <w:rPr>
          <w:rFonts w:ascii="Times New Roman" w:hAnsi="Times New Roman" w:cs="Times New Roman"/>
          <w:b/>
          <w:bCs/>
          <w:sz w:val="27"/>
          <w:szCs w:val="27"/>
          <w:lang w:val="uk-UA"/>
        </w:rPr>
        <w:t>Криму та міжнародні зв’язки Представництва</w:t>
      </w:r>
    </w:p>
    <w:p w:rsidR="002B7EE6" w:rsidRDefault="0001478B" w:rsidP="00114C05">
      <w:pPr>
        <w:shd w:val="clear" w:color="auto" w:fill="FFFFFF"/>
        <w:spacing w:after="0" w:line="240" w:lineRule="auto"/>
        <w:ind w:firstLine="567"/>
        <w:jc w:val="both"/>
        <w:rPr>
          <w:rFonts w:ascii="Times New Roman" w:eastAsia="Times New Roman" w:hAnsi="Times New Roman" w:cs="Times New Roman"/>
          <w:bCs/>
          <w:sz w:val="27"/>
          <w:szCs w:val="27"/>
          <w:highlight w:val="white"/>
          <w:lang w:val="uk-UA" w:eastAsia="ru-RU"/>
        </w:rPr>
      </w:pPr>
      <w:r w:rsidRPr="00114C05">
        <w:rPr>
          <w:rFonts w:ascii="Times New Roman" w:eastAsia="Calibri" w:hAnsi="Times New Roman" w:cs="Times New Roman"/>
          <w:b/>
          <w:bCs/>
          <w:sz w:val="27"/>
          <w:szCs w:val="27"/>
          <w:shd w:val="clear" w:color="auto" w:fill="FFFFFF"/>
          <w:lang w:val="uk-UA"/>
        </w:rPr>
        <w:t>Протягом ІІ</w:t>
      </w:r>
      <w:r w:rsidR="007F3666">
        <w:rPr>
          <w:rFonts w:ascii="Times New Roman" w:eastAsia="Calibri" w:hAnsi="Times New Roman" w:cs="Times New Roman"/>
          <w:b/>
          <w:bCs/>
          <w:sz w:val="27"/>
          <w:szCs w:val="27"/>
          <w:shd w:val="clear" w:color="auto" w:fill="FFFFFF"/>
          <w:lang w:val="uk-UA"/>
        </w:rPr>
        <w:t>І</w:t>
      </w:r>
      <w:r w:rsidRPr="00114C05">
        <w:rPr>
          <w:rFonts w:ascii="Times New Roman" w:eastAsia="Calibri" w:hAnsi="Times New Roman" w:cs="Times New Roman"/>
          <w:b/>
          <w:bCs/>
          <w:sz w:val="27"/>
          <w:szCs w:val="27"/>
          <w:shd w:val="clear" w:color="auto" w:fill="FFFFFF"/>
          <w:lang w:val="uk-UA"/>
        </w:rPr>
        <w:t xml:space="preserve"> кварталу 2019 року </w:t>
      </w:r>
      <w:r w:rsidRPr="00114C05">
        <w:rPr>
          <w:rFonts w:ascii="Times New Roman" w:eastAsia="Times New Roman" w:hAnsi="Times New Roman" w:cs="Times New Roman"/>
          <w:bCs/>
          <w:sz w:val="27"/>
          <w:szCs w:val="27"/>
          <w:highlight w:val="white"/>
          <w:lang w:val="uk-UA" w:eastAsia="ru-RU"/>
        </w:rPr>
        <w:t>питання Криму залишалося предметом уваги офіційних осіб іноземних держав та представників міжнародних організацій, було одним з ключових складових міжнародних відносин України, використовувалося державою-агресором та окупаційною владою півострову як важливий аспект їх зовнішньої діяльності.</w:t>
      </w:r>
    </w:p>
    <w:p w:rsidR="00AD427F" w:rsidRPr="00E839B5" w:rsidRDefault="00AD427F" w:rsidP="00AD427F">
      <w:pPr>
        <w:spacing w:after="0" w:line="240" w:lineRule="auto"/>
        <w:ind w:firstLine="567"/>
        <w:jc w:val="both"/>
        <w:rPr>
          <w:rFonts w:ascii="Times New Roman" w:eastAsia="Calibri" w:hAnsi="Times New Roman" w:cs="Times New Roman"/>
          <w:b/>
          <w:i/>
          <w:sz w:val="27"/>
          <w:szCs w:val="27"/>
          <w:shd w:val="clear" w:color="auto" w:fill="FFFFFF"/>
          <w:lang w:val="uk-UA"/>
        </w:rPr>
      </w:pPr>
      <w:r w:rsidRPr="00E839B5">
        <w:rPr>
          <w:rFonts w:ascii="Times New Roman" w:eastAsia="Calibri" w:hAnsi="Times New Roman" w:cs="Times New Roman"/>
          <w:b/>
          <w:bCs/>
          <w:i/>
          <w:iCs/>
          <w:sz w:val="27"/>
          <w:szCs w:val="27"/>
          <w:lang w:val="uk-UA"/>
        </w:rPr>
        <w:t>3.1 Рішення та заяви міжнародних установ та іноземних посадових осіб</w:t>
      </w:r>
      <w:r w:rsidRPr="00E839B5">
        <w:rPr>
          <w:rFonts w:ascii="Times New Roman" w:eastAsia="Calibri" w:hAnsi="Times New Roman" w:cs="Times New Roman"/>
          <w:b/>
          <w:i/>
          <w:sz w:val="27"/>
          <w:szCs w:val="27"/>
          <w:shd w:val="clear" w:color="auto" w:fill="FFFFFF"/>
          <w:lang w:val="uk-UA"/>
        </w:rPr>
        <w:t xml:space="preserve"> </w:t>
      </w:r>
    </w:p>
    <w:p w:rsidR="00AD427F" w:rsidRPr="00E839B5" w:rsidRDefault="00AD427F" w:rsidP="00AD427F">
      <w:pPr>
        <w:spacing w:after="0" w:line="240" w:lineRule="auto"/>
        <w:ind w:firstLine="567"/>
        <w:jc w:val="both"/>
        <w:rPr>
          <w:rFonts w:ascii="Times New Roman" w:eastAsia="Calibri" w:hAnsi="Times New Roman" w:cs="Times New Roman"/>
          <w:b/>
          <w:i/>
          <w:sz w:val="27"/>
          <w:szCs w:val="27"/>
          <w:shd w:val="clear" w:color="auto" w:fill="FFFFFF"/>
          <w:lang w:val="uk-UA"/>
        </w:rPr>
      </w:pPr>
      <w:r w:rsidRPr="00E839B5">
        <w:rPr>
          <w:rFonts w:ascii="Times New Roman" w:eastAsia="Calibri" w:hAnsi="Times New Roman" w:cs="Times New Roman"/>
          <w:b/>
          <w:i/>
          <w:sz w:val="27"/>
          <w:szCs w:val="27"/>
          <w:shd w:val="clear" w:color="auto" w:fill="FFFFFF"/>
          <w:lang w:val="uk-UA"/>
        </w:rPr>
        <w:t>Міжнародна спільнота продовжує стало демонструвати свою підтримку та солідарність з Україною у протидії російській агресії та боротьбі із захисту суверенітету та територіальної цілісності нашої держави. Всі міжнародні організації, ООН, ОБСЄ, Рада Європи визнають порушення міжнародного права з боку Російської Федерації, використовуючи політико – дипломатичний інструментарій з протистояння спробам анексії Криму РФ.</w:t>
      </w:r>
    </w:p>
    <w:p w:rsidR="00AD427F" w:rsidRPr="00E839B5" w:rsidRDefault="00682DCA" w:rsidP="00AD427F">
      <w:pPr>
        <w:pStyle w:val="a8"/>
        <w:shd w:val="clear" w:color="auto" w:fill="FFFFFF"/>
        <w:spacing w:before="0" w:beforeAutospacing="0" w:after="0" w:afterAutospacing="0"/>
        <w:ind w:firstLine="567"/>
        <w:jc w:val="both"/>
        <w:rPr>
          <w:sz w:val="27"/>
          <w:szCs w:val="27"/>
        </w:rPr>
      </w:pPr>
      <w:r>
        <w:rPr>
          <w:sz w:val="27"/>
          <w:szCs w:val="27"/>
          <w:lang w:val="uk-UA"/>
        </w:rPr>
        <w:t>Парламентською А</w:t>
      </w:r>
      <w:r w:rsidR="00AD427F" w:rsidRPr="00E839B5">
        <w:rPr>
          <w:sz w:val="27"/>
          <w:szCs w:val="27"/>
          <w:lang w:val="uk-UA"/>
        </w:rPr>
        <w:t xml:space="preserve">самблеєю ОБСЄ ухвалено Люксембурзьку декларацію, до якої увійшла резолюція «Мілітаризація Російською Федерацією тимчасово окупованих Автономної Республіки Крим і міста Севастополя, Україна, Чорного та Азовського морів», у якій засуджується триваюча незаконна окупація і спроба анексії Криму Російською </w:t>
      </w:r>
      <w:r w:rsidR="00AD427F" w:rsidRPr="00E839B5">
        <w:rPr>
          <w:sz w:val="27"/>
          <w:szCs w:val="27"/>
        </w:rPr>
        <w:t>Федерацією та зростаюча мілітаризація Росією Азовського моря, Керченської протоки і Чорного моря.</w:t>
      </w:r>
    </w:p>
    <w:p w:rsidR="00AD427F" w:rsidRPr="00E839B5" w:rsidRDefault="00AD427F" w:rsidP="00AD427F">
      <w:pPr>
        <w:pStyle w:val="a8"/>
        <w:shd w:val="clear" w:color="auto" w:fill="FFFFFF"/>
        <w:spacing w:before="0" w:beforeAutospacing="0" w:after="0" w:afterAutospacing="0"/>
        <w:ind w:firstLine="567"/>
        <w:jc w:val="both"/>
        <w:rPr>
          <w:sz w:val="27"/>
          <w:szCs w:val="27"/>
        </w:rPr>
      </w:pPr>
      <w:r w:rsidRPr="00E839B5">
        <w:rPr>
          <w:sz w:val="27"/>
          <w:szCs w:val="27"/>
        </w:rPr>
        <w:t>Європейський альянс за самовизначення корінних народів на щорічній сесії Експертного механізму ООН з прав корінних народів (ЕМПКН) розповсюдив серед членів Постійного форуму ООН з питань корінних народів та членів ЕМПКН документ на підтримку корінних народів Криму, у якому зазначено, що кримські татари, кримчаки та караїми найбільш постраждали від спроби анексії Криму РФ у 2014 році, а понад 20 тисяч із них стали в</w:t>
      </w:r>
      <w:r w:rsidR="001728F5">
        <w:rPr>
          <w:sz w:val="27"/>
          <w:szCs w:val="27"/>
        </w:rPr>
        <w:t>нутрішньо переміщеними особами.</w:t>
      </w:r>
    </w:p>
    <w:p w:rsidR="00AD427F" w:rsidRPr="00E839B5" w:rsidRDefault="00AD427F" w:rsidP="00AD427F">
      <w:pPr>
        <w:pStyle w:val="a8"/>
        <w:shd w:val="clear" w:color="auto" w:fill="FFFFFF"/>
        <w:spacing w:before="0" w:beforeAutospacing="0" w:after="0" w:afterAutospacing="0"/>
        <w:ind w:firstLine="567"/>
        <w:jc w:val="both"/>
        <w:rPr>
          <w:sz w:val="27"/>
          <w:szCs w:val="27"/>
          <w:shd w:val="clear" w:color="auto" w:fill="FFFFFF"/>
        </w:rPr>
      </w:pPr>
      <w:r w:rsidRPr="00E839B5">
        <w:rPr>
          <w:sz w:val="27"/>
          <w:szCs w:val="27"/>
        </w:rPr>
        <w:t>Сейм Литовської Республіки ухвалив рішення стосовно подальших дій Латвії у ПАРЄ, у якому засуджується політика Російської Федерації з пригнічення та насильства над кримськими татарами в окупованому Криму, а також порушення прав людини на сході України. Своїм рішенням Сейм закликає Російську Федерацію повернутися до міжнародного права, негайно припинити агресивні дії проти України та Грузії, звільнити політичних в’язнів та незаконно утримуваних українських громадян, припинити порушення прав кримських татар, забезпечити повагу до прав людини та верховенства права, а також міститься заклик до ПАРЄ щодо с</w:t>
      </w:r>
      <w:r w:rsidRPr="00E839B5">
        <w:rPr>
          <w:sz w:val="27"/>
          <w:szCs w:val="27"/>
          <w:shd w:val="clear" w:color="auto" w:fill="FFFFFF"/>
        </w:rPr>
        <w:t>касування рішення про повернення делегації РФ у ПАРЄ.</w:t>
      </w:r>
    </w:p>
    <w:p w:rsidR="00AD427F" w:rsidRPr="00E839B5" w:rsidRDefault="00AD427F" w:rsidP="00AD427F">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E839B5">
        <w:rPr>
          <w:rFonts w:ascii="Times New Roman" w:eastAsia="Calibri" w:hAnsi="Times New Roman" w:cs="Times New Roman"/>
          <w:bCs/>
          <w:sz w:val="27"/>
          <w:szCs w:val="27"/>
          <w:shd w:val="clear" w:color="auto" w:fill="FFFFFF"/>
          <w:lang w:val="uk-UA"/>
        </w:rPr>
        <w:t xml:space="preserve">Генеральним секретарем ООН </w:t>
      </w:r>
      <w:r w:rsidRPr="00E839B5">
        <w:rPr>
          <w:rFonts w:ascii="Times New Roman" w:eastAsia="Times New Roman" w:hAnsi="Times New Roman" w:cs="Times New Roman"/>
          <w:sz w:val="27"/>
          <w:szCs w:val="27"/>
          <w:lang w:val="uk-UA" w:eastAsia="ru-RU"/>
        </w:rPr>
        <w:t>Антоніу Гутерреш</w:t>
      </w:r>
      <w:r w:rsidR="00682DCA">
        <w:rPr>
          <w:rFonts w:ascii="Times New Roman" w:eastAsia="Times New Roman" w:hAnsi="Times New Roman" w:cs="Times New Roman"/>
          <w:sz w:val="27"/>
          <w:szCs w:val="27"/>
          <w:lang w:val="uk-UA" w:eastAsia="ru-RU"/>
        </w:rPr>
        <w:t>ем</w:t>
      </w:r>
      <w:r w:rsidRPr="00E839B5">
        <w:rPr>
          <w:rFonts w:ascii="Times New Roman" w:eastAsia="Times New Roman" w:hAnsi="Times New Roman" w:cs="Times New Roman"/>
          <w:sz w:val="27"/>
          <w:szCs w:val="27"/>
          <w:lang w:val="uk-UA" w:eastAsia="ru-RU"/>
        </w:rPr>
        <w:t xml:space="preserve"> </w:t>
      </w:r>
      <w:r w:rsidRPr="00E839B5">
        <w:rPr>
          <w:rFonts w:ascii="Times New Roman" w:eastAsia="Calibri" w:hAnsi="Times New Roman" w:cs="Times New Roman"/>
          <w:bCs/>
          <w:sz w:val="27"/>
          <w:szCs w:val="27"/>
          <w:shd w:val="clear" w:color="auto" w:fill="FFFFFF"/>
          <w:lang w:val="uk-UA"/>
        </w:rPr>
        <w:t xml:space="preserve">опублікувано першу спеціальну доповідь про права людини в окупованому Криму </w:t>
      </w:r>
      <w:hyperlink r:id="rId8" w:tgtFrame="_blank" w:history="1">
        <w:r w:rsidRPr="00E839B5">
          <w:rPr>
            <w:rFonts w:ascii="Times New Roman" w:eastAsia="Calibri" w:hAnsi="Times New Roman" w:cs="Times New Roman"/>
            <w:bCs/>
            <w:sz w:val="27"/>
            <w:szCs w:val="27"/>
            <w:shd w:val="clear" w:color="auto" w:fill="FFFFFF"/>
            <w:lang w:val="uk-UA"/>
          </w:rPr>
          <w:t>«Стан справ у галузі людини в Автономній Республіці Крим та місті Севастополі, Україна»</w:t>
        </w:r>
      </w:hyperlink>
      <w:r w:rsidRPr="00E839B5">
        <w:rPr>
          <w:rFonts w:ascii="Times New Roman" w:eastAsia="Calibri" w:hAnsi="Times New Roman" w:cs="Times New Roman"/>
          <w:bCs/>
          <w:sz w:val="27"/>
          <w:szCs w:val="27"/>
          <w:shd w:val="clear" w:color="auto" w:fill="FFFFFF"/>
          <w:lang w:val="uk-UA"/>
        </w:rPr>
        <w:t>, в якій зазначається про численні порушення з боку окупаційної влади та яка є частиною виконання р</w:t>
      </w:r>
      <w:r w:rsidR="00682DCA">
        <w:rPr>
          <w:rFonts w:ascii="Times New Roman" w:eastAsia="Calibri" w:hAnsi="Times New Roman" w:cs="Times New Roman"/>
          <w:bCs/>
          <w:sz w:val="27"/>
          <w:szCs w:val="27"/>
          <w:shd w:val="clear" w:color="auto" w:fill="FFFFFF"/>
          <w:lang w:val="uk-UA"/>
        </w:rPr>
        <w:t>езолюції, ухваленої Генеральною А</w:t>
      </w:r>
      <w:r w:rsidRPr="00E839B5">
        <w:rPr>
          <w:rFonts w:ascii="Times New Roman" w:eastAsia="Calibri" w:hAnsi="Times New Roman" w:cs="Times New Roman"/>
          <w:bCs/>
          <w:sz w:val="27"/>
          <w:szCs w:val="27"/>
          <w:shd w:val="clear" w:color="auto" w:fill="FFFFFF"/>
          <w:lang w:val="uk-UA"/>
        </w:rPr>
        <w:t xml:space="preserve">самблеєю </w:t>
      </w:r>
      <w:r w:rsidRPr="00E839B5">
        <w:rPr>
          <w:rFonts w:ascii="Times New Roman" w:eastAsia="Calibri" w:hAnsi="Times New Roman" w:cs="Times New Roman"/>
          <w:bCs/>
          <w:sz w:val="27"/>
          <w:szCs w:val="27"/>
          <w:shd w:val="clear" w:color="auto" w:fill="FFFFFF"/>
        </w:rPr>
        <w:t>ООН у грудні 2018 року. Доповідь базується на відомостях, отриманих від Управління Верховного комісара ООН з прав людини (УВКПЛ) і є звітом керівництва ООН про проведену роботу.</w:t>
      </w:r>
    </w:p>
    <w:p w:rsidR="00AD427F" w:rsidRPr="00E839B5" w:rsidRDefault="00AD427F" w:rsidP="00AD427F">
      <w:pPr>
        <w:spacing w:after="0" w:line="240" w:lineRule="auto"/>
        <w:ind w:firstLine="567"/>
        <w:jc w:val="both"/>
        <w:rPr>
          <w:rFonts w:ascii="Times New Roman" w:eastAsia="Calibri" w:hAnsi="Times New Roman" w:cs="Times New Roman"/>
          <w:sz w:val="27"/>
          <w:szCs w:val="27"/>
          <w:lang w:val="uk-UA"/>
        </w:rPr>
      </w:pPr>
      <w:r w:rsidRPr="00E839B5">
        <w:rPr>
          <w:rFonts w:ascii="Times New Roman" w:eastAsia="Calibri" w:hAnsi="Times New Roman" w:cs="Times New Roman"/>
          <w:sz w:val="27"/>
          <w:szCs w:val="27"/>
          <w:lang w:val="uk-UA"/>
        </w:rPr>
        <w:t>На черговій 74 сесії Генеральної Асамблеї ООН шляхом голосування схвалено процедурне рішення про включення пункту "Ситуація на тимчасово окупованих територіях України" до порядку денного наступної сесії, що дасть змогу Україні та міжнародній спільноті контролювати ситуацію на Донбасі та у Криму, невідкладно обговорювати проблемні питання, у тому числі ініціювати резолюції в підтримку зусиль із мирного врегулювання.</w:t>
      </w:r>
    </w:p>
    <w:p w:rsidR="00AD427F" w:rsidRPr="00E839B5" w:rsidRDefault="00AD427F" w:rsidP="00AD427F">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E839B5">
        <w:rPr>
          <w:rFonts w:ascii="Times New Roman" w:eastAsia="Times New Roman" w:hAnsi="Times New Roman" w:cs="Times New Roman"/>
          <w:sz w:val="27"/>
          <w:szCs w:val="27"/>
          <w:lang w:val="uk-UA" w:eastAsia="ru-RU"/>
        </w:rPr>
        <w:t>Рада Євросоюзу продовжила обмежувальні заходи щодо дій, що підривають або загрожують територіальній цілісності, суверенітету та незалежності України, ще на півроку до 15 березня 2020 року. Заходи складаються із заморожування активів та обмеження подорожей. Зараз вони поширюються на 170 осіб та 44 особи. Рішення було прийнято Радою у письмовій формі.</w:t>
      </w:r>
    </w:p>
    <w:p w:rsidR="00AD427F" w:rsidRPr="00E839B5" w:rsidRDefault="00AD427F" w:rsidP="00AD427F">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E839B5">
        <w:rPr>
          <w:rFonts w:ascii="Times New Roman" w:eastAsia="Times New Roman" w:hAnsi="Times New Roman" w:cs="Times New Roman"/>
          <w:sz w:val="27"/>
          <w:szCs w:val="27"/>
          <w:lang w:val="uk-UA" w:eastAsia="ru-RU"/>
        </w:rPr>
        <w:t>Проблематика окупованого Криму залишається серед пріоритетів ЮНЕСКО. З</w:t>
      </w:r>
      <w:r w:rsidRPr="00E839B5">
        <w:rPr>
          <w:rFonts w:ascii="Times New Roman" w:eastAsia="Calibri" w:hAnsi="Times New Roman" w:cs="Times New Roman"/>
          <w:sz w:val="27"/>
          <w:szCs w:val="27"/>
          <w:shd w:val="clear" w:color="auto" w:fill="FFFFFF"/>
          <w:lang w:val="uk-UA"/>
        </w:rPr>
        <w:t xml:space="preserve">аступник Генерального директора ЮНЕСКО. Е. Матоко під час 9-ї інформаційної зустрічі заявив про необхідність забезпечення моніторингу ситуації в окупованому Криму у сферах компетенції Організації, </w:t>
      </w:r>
      <w:r w:rsidRPr="00E839B5">
        <w:rPr>
          <w:rFonts w:ascii="Times New Roman" w:eastAsia="Times New Roman" w:hAnsi="Times New Roman" w:cs="Times New Roman"/>
          <w:sz w:val="27"/>
          <w:szCs w:val="27"/>
          <w:lang w:val="uk-UA" w:eastAsia="ru-RU"/>
        </w:rPr>
        <w:t>відповідно до резолюції ГА ООН 68/262 від 27 березня 2014 року «Територіальна цілісність України».</w:t>
      </w:r>
    </w:p>
    <w:p w:rsidR="00AD427F" w:rsidRPr="00E839B5" w:rsidRDefault="00AD427F" w:rsidP="00AD427F">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E839B5">
        <w:rPr>
          <w:rFonts w:ascii="Times New Roman" w:eastAsia="Times New Roman" w:hAnsi="Times New Roman" w:cs="Times New Roman"/>
          <w:sz w:val="27"/>
          <w:szCs w:val="27"/>
          <w:shd w:val="clear" w:color="auto" w:fill="FFFFFF"/>
          <w:lang w:val="uk-UA" w:eastAsia="ru-RU"/>
        </w:rPr>
        <w:t>Підтримка Сполученими Штатами суверенітету та територіальної цілісності України залишається непорушною</w:t>
      </w:r>
      <w:r w:rsidRPr="00E839B5">
        <w:rPr>
          <w:rFonts w:ascii="Times New Roman" w:eastAsia="Times New Roman" w:hAnsi="Times New Roman" w:cs="Times New Roman"/>
          <w:sz w:val="27"/>
          <w:szCs w:val="27"/>
          <w:lang w:val="uk-UA" w:eastAsia="ru-RU"/>
        </w:rPr>
        <w:t>. USAID підтримав зусилля</w:t>
      </w:r>
      <w:r w:rsidRPr="00E839B5">
        <w:rPr>
          <w:rFonts w:ascii="Times New Roman" w:eastAsia="Times New Roman" w:hAnsi="Times New Roman" w:cs="Times New Roman"/>
          <w:sz w:val="27"/>
          <w:szCs w:val="27"/>
          <w:shd w:val="clear" w:color="auto" w:fill="FFFFFF"/>
          <w:lang w:val="uk-UA" w:eastAsia="ru-RU"/>
        </w:rPr>
        <w:t xml:space="preserve"> Національної ради з питань телебачення і радіомовлення щодо розширення українського телемовлення на окупованих територіях</w:t>
      </w:r>
      <w:r w:rsidRPr="00E839B5">
        <w:rPr>
          <w:rFonts w:ascii="Times New Roman" w:eastAsia="Times New Roman" w:hAnsi="Times New Roman" w:cs="Times New Roman"/>
          <w:sz w:val="27"/>
          <w:szCs w:val="27"/>
          <w:lang w:val="uk-UA" w:eastAsia="ru-RU"/>
        </w:rPr>
        <w:t>, вклавши майже мільйон доларів у високопрофесійне телерадіомовне обладнання, яке забезпечить якісний український контент для більш ніж чотирьох мільйонів жителів на півдні і сході України, включаючи близько двох мільйонів громадян, які зараз не мають доступу до ефірного українського мовлення.</w:t>
      </w:r>
    </w:p>
    <w:p w:rsidR="00AD427F" w:rsidRPr="00E839B5" w:rsidRDefault="00AD427F" w:rsidP="00AD427F">
      <w:pPr>
        <w:spacing w:after="0" w:line="240" w:lineRule="auto"/>
        <w:ind w:firstLine="567"/>
        <w:jc w:val="both"/>
        <w:rPr>
          <w:rFonts w:ascii="Times New Roman" w:eastAsia="Times New Roman" w:hAnsi="Times New Roman" w:cs="Times New Roman"/>
          <w:bCs/>
          <w:sz w:val="27"/>
          <w:szCs w:val="27"/>
          <w:lang w:val="uk-UA"/>
        </w:rPr>
      </w:pPr>
      <w:r w:rsidRPr="00E839B5">
        <w:rPr>
          <w:rFonts w:ascii="Times New Roman" w:eastAsia="Times New Roman" w:hAnsi="Times New Roman" w:cs="Times New Roman"/>
          <w:sz w:val="27"/>
          <w:szCs w:val="27"/>
          <w:shd w:val="clear" w:color="auto" w:fill="FFFFFF"/>
          <w:lang w:val="uk-UA"/>
        </w:rPr>
        <w:t>Країни Європи не визнають незаконну спробу анексії АР Крим та м. Севастополь Російською Федерацією</w:t>
      </w:r>
      <w:r w:rsidR="00682DCA">
        <w:rPr>
          <w:rFonts w:ascii="Times New Roman" w:eastAsia="Times New Roman" w:hAnsi="Times New Roman" w:cs="Times New Roman"/>
          <w:sz w:val="27"/>
          <w:szCs w:val="27"/>
          <w:shd w:val="clear" w:color="auto" w:fill="FFFFFF"/>
          <w:lang w:val="uk-UA"/>
        </w:rPr>
        <w:t xml:space="preserve"> </w:t>
      </w:r>
      <w:r w:rsidRPr="00E839B5">
        <w:rPr>
          <w:rFonts w:ascii="Times New Roman" w:eastAsia="Times New Roman" w:hAnsi="Times New Roman" w:cs="Times New Roman"/>
          <w:sz w:val="27"/>
          <w:szCs w:val="27"/>
          <w:shd w:val="clear" w:color="auto" w:fill="FFFFFF"/>
          <w:lang w:val="uk-UA"/>
        </w:rPr>
        <w:t xml:space="preserve">і продовжують засуджувати порушення міжнародного права, у звязку з цим також зроблено низку офіційних заяв глав міністерств закордонних справ </w:t>
      </w:r>
      <w:r w:rsidRPr="00E839B5">
        <w:rPr>
          <w:rFonts w:ascii="Times New Roman" w:eastAsia="Times New Roman" w:hAnsi="Times New Roman" w:cs="Times New Roman"/>
          <w:bCs/>
          <w:sz w:val="27"/>
          <w:szCs w:val="27"/>
          <w:lang w:val="uk-UA"/>
        </w:rPr>
        <w:t xml:space="preserve">Польщі, Грузії, Естонії, Литви, Латвії, Молдови, </w:t>
      </w:r>
      <w:r w:rsidRPr="00E839B5">
        <w:rPr>
          <w:rFonts w:ascii="Times New Roman" w:eastAsia="Times New Roman" w:hAnsi="Times New Roman" w:cs="Times New Roman"/>
          <w:sz w:val="27"/>
          <w:szCs w:val="27"/>
          <w:shd w:val="clear" w:color="auto" w:fill="FFFFFF"/>
          <w:lang w:val="uk-UA"/>
        </w:rPr>
        <w:t>речника ЄС.</w:t>
      </w:r>
    </w:p>
    <w:p w:rsidR="00AD427F" w:rsidRPr="00E839B5" w:rsidRDefault="00AD427F" w:rsidP="00AD427F">
      <w:pPr>
        <w:shd w:val="clear" w:color="auto" w:fill="FFFFFF"/>
        <w:spacing w:after="0" w:line="240" w:lineRule="auto"/>
        <w:ind w:firstLine="567"/>
        <w:jc w:val="both"/>
        <w:rPr>
          <w:rFonts w:ascii="Times New Roman" w:eastAsia="Calibri" w:hAnsi="Times New Roman" w:cs="Times New Roman"/>
          <w:b/>
          <w:i/>
          <w:sz w:val="27"/>
          <w:szCs w:val="27"/>
          <w:shd w:val="clear" w:color="auto" w:fill="FFFFFF"/>
          <w:lang w:val="uk-UA"/>
        </w:rPr>
      </w:pPr>
      <w:r w:rsidRPr="00E839B5">
        <w:rPr>
          <w:rFonts w:ascii="Times New Roman" w:eastAsia="Calibri" w:hAnsi="Times New Roman" w:cs="Times New Roman"/>
          <w:b/>
          <w:i/>
          <w:sz w:val="27"/>
          <w:szCs w:val="27"/>
          <w:shd w:val="clear" w:color="auto" w:fill="FFFFFF"/>
          <w:lang w:val="uk-UA"/>
        </w:rPr>
        <w:t>Забезпечення постійного прямого міжнародного моніторингу ситуації існуючими конвенційними та інституційними органами ООН та інших міжнародних організацій для здійснення контролю за дотриманням Росією своїх обов’язків як окупаційної влади згідно з міжнародним гуманітарним правом, залишається одним з першочергових завдань міжнародної демократичної спільноти.</w:t>
      </w:r>
    </w:p>
    <w:p w:rsidR="00AD427F" w:rsidRPr="00E839B5" w:rsidRDefault="00AD427F" w:rsidP="00AD427F">
      <w:pPr>
        <w:spacing w:after="0" w:line="240" w:lineRule="auto"/>
        <w:ind w:firstLine="567"/>
        <w:jc w:val="both"/>
        <w:rPr>
          <w:rFonts w:ascii="Times New Roman" w:eastAsia="Calibri" w:hAnsi="Times New Roman" w:cs="Times New Roman"/>
          <w:sz w:val="27"/>
          <w:szCs w:val="27"/>
          <w:shd w:val="clear" w:color="auto" w:fill="FFFFFF"/>
          <w:lang w:val="uk-UA"/>
        </w:rPr>
      </w:pPr>
      <w:r w:rsidRPr="00E839B5">
        <w:rPr>
          <w:rFonts w:ascii="Times New Roman" w:eastAsia="Times New Roman" w:hAnsi="Times New Roman" w:cs="Times New Roman"/>
          <w:sz w:val="27"/>
          <w:szCs w:val="27"/>
          <w:shd w:val="clear" w:color="auto" w:fill="FFFFFF"/>
          <w:lang w:val="uk-UA" w:eastAsia="ru-RU"/>
        </w:rPr>
        <w:t>В Раді ООН з прав людини у ході її 42-ї сесії від імені 41-ї країни виголошено ініційовану українською стороною Спільну заяву щодо ситуації з правами людини в тимчасово окупованому Криму та безперешкодного доступу до нього міжнародних моніторингових механізмів.</w:t>
      </w:r>
      <w:r w:rsidRPr="00E839B5">
        <w:rPr>
          <w:rFonts w:ascii="Times New Roman" w:eastAsia="Calibri" w:hAnsi="Times New Roman" w:cs="Times New Roman"/>
          <w:sz w:val="27"/>
          <w:szCs w:val="27"/>
          <w:shd w:val="clear" w:color="auto" w:fill="FFFFFF"/>
          <w:lang w:val="uk-UA"/>
        </w:rPr>
        <w:t xml:space="preserve"> </w:t>
      </w:r>
    </w:p>
    <w:p w:rsidR="00891A8A" w:rsidRDefault="00AD427F" w:rsidP="00AD427F">
      <w:pPr>
        <w:spacing w:after="0" w:line="240" w:lineRule="auto"/>
        <w:ind w:firstLine="567"/>
        <w:jc w:val="both"/>
        <w:rPr>
          <w:rFonts w:ascii="Times New Roman" w:eastAsia="Calibri" w:hAnsi="Times New Roman" w:cs="Times New Roman"/>
          <w:sz w:val="27"/>
          <w:szCs w:val="27"/>
          <w:shd w:val="clear" w:color="auto" w:fill="FFFFFF"/>
          <w:lang w:val="uk-UA"/>
        </w:rPr>
      </w:pPr>
      <w:r w:rsidRPr="00E839B5">
        <w:rPr>
          <w:rFonts w:ascii="Times New Roman" w:eastAsia="Calibri" w:hAnsi="Times New Roman" w:cs="Times New Roman"/>
          <w:sz w:val="27"/>
          <w:szCs w:val="27"/>
          <w:shd w:val="clear" w:color="auto" w:fill="FFFFFF"/>
          <w:lang w:val="uk-UA"/>
        </w:rPr>
        <w:t>В документі акцентується на порушеннях Російською Федерацією положень Віденської декларації, міжнародного гуманітарного права та низки відповідних резолюцій Генеральної Асамблеї ООН щодо АРК та м. Севастополь на території тимчасово окупованої нею Автономної Республіки Крим та м. Севастополь.</w:t>
      </w:r>
    </w:p>
    <w:p w:rsidR="00AD427F" w:rsidRPr="00E839B5" w:rsidRDefault="00AD427F" w:rsidP="00AD427F">
      <w:pPr>
        <w:spacing w:after="0" w:line="240" w:lineRule="auto"/>
        <w:ind w:firstLine="567"/>
        <w:jc w:val="both"/>
        <w:rPr>
          <w:rFonts w:ascii="Times New Roman" w:eastAsia="Times New Roman" w:hAnsi="Times New Roman" w:cs="Times New Roman"/>
          <w:sz w:val="27"/>
          <w:szCs w:val="27"/>
          <w:shd w:val="clear" w:color="auto" w:fill="FFFFFF"/>
          <w:lang w:val="uk-UA" w:eastAsia="ru-RU"/>
        </w:rPr>
      </w:pPr>
      <w:r w:rsidRPr="00E839B5">
        <w:rPr>
          <w:rFonts w:ascii="Times New Roman" w:eastAsia="Calibri" w:hAnsi="Times New Roman" w:cs="Times New Roman"/>
          <w:sz w:val="27"/>
          <w:szCs w:val="27"/>
          <w:shd w:val="clear" w:color="auto" w:fill="FFFFFF"/>
          <w:lang w:val="uk-UA"/>
        </w:rPr>
        <w:t xml:space="preserve"> </w:t>
      </w:r>
    </w:p>
    <w:p w:rsidR="00AD427F" w:rsidRPr="00E839B5" w:rsidRDefault="00AD427F" w:rsidP="00AD427F">
      <w:pPr>
        <w:spacing w:after="0" w:line="240" w:lineRule="auto"/>
        <w:ind w:firstLine="567"/>
        <w:jc w:val="both"/>
        <w:rPr>
          <w:rFonts w:ascii="Times New Roman" w:eastAsia="Times New Roman" w:hAnsi="Times New Roman" w:cs="Times New Roman"/>
          <w:sz w:val="27"/>
          <w:szCs w:val="27"/>
          <w:lang w:eastAsia="ru-RU"/>
        </w:rPr>
      </w:pPr>
      <w:r w:rsidRPr="00E839B5">
        <w:rPr>
          <w:rFonts w:ascii="Times New Roman" w:eastAsia="Times New Roman" w:hAnsi="Times New Roman" w:cs="Times New Roman"/>
          <w:b/>
          <w:bCs/>
          <w:i/>
          <w:iCs/>
          <w:sz w:val="27"/>
          <w:szCs w:val="27"/>
          <w:lang w:eastAsia="ru-RU"/>
        </w:rPr>
        <w:t>3.2 Рішення та заяви органів влади України на міжнародній арені</w:t>
      </w:r>
    </w:p>
    <w:p w:rsidR="00AD427F" w:rsidRPr="00E839B5" w:rsidRDefault="00AD427F" w:rsidP="00AD427F">
      <w:pPr>
        <w:spacing w:after="0" w:line="240" w:lineRule="auto"/>
        <w:ind w:firstLine="567"/>
        <w:jc w:val="both"/>
        <w:rPr>
          <w:rFonts w:ascii="Times New Roman" w:eastAsia="Times New Roman" w:hAnsi="Times New Roman" w:cs="Times New Roman"/>
          <w:b/>
          <w:bCs/>
          <w:i/>
          <w:iCs/>
          <w:sz w:val="27"/>
          <w:szCs w:val="27"/>
          <w:shd w:val="clear" w:color="auto" w:fill="FFFFFF"/>
          <w:lang w:val="uk-UA" w:eastAsia="ru-RU"/>
        </w:rPr>
      </w:pPr>
      <w:r w:rsidRPr="00E839B5">
        <w:rPr>
          <w:rFonts w:ascii="Times New Roman" w:eastAsia="Times New Roman" w:hAnsi="Times New Roman" w:cs="Times New Roman"/>
          <w:b/>
          <w:bCs/>
          <w:i/>
          <w:iCs/>
          <w:sz w:val="27"/>
          <w:szCs w:val="27"/>
          <w:lang w:val="uk-UA" w:eastAsia="ru-RU"/>
        </w:rPr>
        <w:t xml:space="preserve">Українська сторона продовжує активну роботу з міжнародними партнерами, систематично використовуються майданчики міжнародних організацій для виголошення заяв на засіданнях відповідних робочих органів та тематичних заходах з метою привернення уваги міжнародної спільноти до проблематики російської агресії проти України, </w:t>
      </w:r>
      <w:r w:rsidRPr="00E839B5">
        <w:rPr>
          <w:rFonts w:ascii="Times New Roman" w:eastAsia="Times New Roman" w:hAnsi="Times New Roman" w:cs="Times New Roman"/>
          <w:b/>
          <w:bCs/>
          <w:i/>
          <w:iCs/>
          <w:sz w:val="27"/>
          <w:szCs w:val="27"/>
          <w:shd w:val="clear" w:color="auto" w:fill="FFFFFF"/>
          <w:lang w:val="uk-UA" w:eastAsia="ru-RU"/>
        </w:rPr>
        <w:t>зміцнення міжнародної підтримки України в питаннях деокупації Криму, а також відстеження тенденції в позиції російської сторони щодо окремих питань, пов’язаних із конфліктом.</w:t>
      </w:r>
    </w:p>
    <w:p w:rsidR="00AD427F" w:rsidRPr="00E839B5" w:rsidRDefault="00AD427F" w:rsidP="00AD427F">
      <w:pPr>
        <w:pStyle w:val="a8"/>
        <w:shd w:val="clear" w:color="auto" w:fill="FFFFFF"/>
        <w:spacing w:before="0" w:beforeAutospacing="0" w:after="0" w:afterAutospacing="0"/>
        <w:ind w:firstLine="567"/>
        <w:jc w:val="both"/>
        <w:rPr>
          <w:sz w:val="27"/>
          <w:szCs w:val="27"/>
          <w:lang w:val="uk-UA"/>
        </w:rPr>
      </w:pPr>
      <w:r w:rsidRPr="00E839B5">
        <w:rPr>
          <w:sz w:val="27"/>
          <w:szCs w:val="27"/>
          <w:lang w:val="uk-UA"/>
        </w:rPr>
        <w:t>Тимчасово повіреним України при ООН Юрієм Вітренко під час засідання Ради Безпеки ООН заявлено щодо грубого порушення свободи совісті та віросповідання на півострові та привернуто увагу до утисків, яких зазнає Православна церква України.</w:t>
      </w:r>
    </w:p>
    <w:p w:rsidR="00AD427F" w:rsidRPr="00E839B5" w:rsidRDefault="00AD427F" w:rsidP="00AD427F">
      <w:pPr>
        <w:pStyle w:val="a8"/>
        <w:spacing w:before="0" w:beforeAutospacing="0" w:after="0" w:afterAutospacing="0"/>
        <w:ind w:firstLine="567"/>
        <w:jc w:val="both"/>
        <w:rPr>
          <w:sz w:val="27"/>
          <w:szCs w:val="27"/>
          <w:lang w:val="uk-UA"/>
        </w:rPr>
      </w:pPr>
      <w:r w:rsidRPr="00E839B5">
        <w:rPr>
          <w:color w:val="000000"/>
          <w:sz w:val="27"/>
          <w:szCs w:val="27"/>
          <w:lang w:val="uk-UA"/>
        </w:rPr>
        <w:t>Постійним Представником України при міжнародних організаціях у Відні Євгенієм Цимбалюком на 1234-му та 1235-му засіданнях Постійної ради ОБСЄ наголошувалося на здійсненні дистанційного моніторингу ситуації на окупованому півострові через контакти з жертвами та очевидцями переслідувань, юристами, неурядовими громадськими організаціями з максимальним використанням будь-якого наявного інструментарію ОБСЄ для забезпечення прозорості на українсько-російському державному кордоні, а також сприяння звільненню громадян України, які протиправно утримуються російською стороною. Місії також запропоновано звернути ув</w:t>
      </w:r>
      <w:r w:rsidR="00682DCA">
        <w:rPr>
          <w:color w:val="000000"/>
          <w:sz w:val="27"/>
          <w:szCs w:val="27"/>
          <w:lang w:val="uk-UA"/>
        </w:rPr>
        <w:t>агу на ситуацію з Православною ц</w:t>
      </w:r>
      <w:r w:rsidRPr="00E839B5">
        <w:rPr>
          <w:color w:val="000000"/>
          <w:sz w:val="27"/>
          <w:szCs w:val="27"/>
          <w:lang w:val="uk-UA"/>
        </w:rPr>
        <w:t>ерквою України та перевірити останню звітність щодо фізичного вигнання 28 червня п.р Кримської Єпархії</w:t>
      </w:r>
      <w:r w:rsidRPr="00E839B5">
        <w:rPr>
          <w:color w:val="000000"/>
          <w:sz w:val="27"/>
          <w:szCs w:val="27"/>
        </w:rPr>
        <w:t> </w:t>
      </w:r>
      <w:r w:rsidRPr="00E839B5">
        <w:rPr>
          <w:color w:val="000000"/>
          <w:sz w:val="27"/>
          <w:szCs w:val="27"/>
          <w:lang w:val="uk-UA"/>
        </w:rPr>
        <w:t xml:space="preserve"> Православної церкви України з головної будівлі в м. Сімферополь.</w:t>
      </w:r>
    </w:p>
    <w:p w:rsidR="00AD427F" w:rsidRPr="00E839B5" w:rsidRDefault="00AD427F" w:rsidP="00AD427F">
      <w:pPr>
        <w:spacing w:after="0" w:line="240" w:lineRule="auto"/>
        <w:ind w:firstLine="567"/>
        <w:jc w:val="both"/>
        <w:rPr>
          <w:rFonts w:ascii="Times New Roman" w:hAnsi="Times New Roman" w:cs="Times New Roman"/>
          <w:color w:val="000000"/>
          <w:sz w:val="27"/>
          <w:szCs w:val="27"/>
          <w:lang w:val="uk-UA"/>
        </w:rPr>
      </w:pPr>
      <w:r w:rsidRPr="00E839B5">
        <w:rPr>
          <w:rFonts w:ascii="Times New Roman" w:hAnsi="Times New Roman" w:cs="Times New Roman"/>
          <w:color w:val="000000"/>
          <w:sz w:val="27"/>
          <w:szCs w:val="27"/>
          <w:lang w:val="uk-UA"/>
        </w:rPr>
        <w:t xml:space="preserve">Делегацією України на 41-й сесії Ради ООН з прав людини закликано міжнародне співтовариство змусити Російську Федерацію дотримуватися міжнародного права та поваги до прав людини та привернуто увагу міжнародної спільноти до складної ситуації з правами людини в окупованому Криму, та відмову Росії в доступі відповідних моніторингових механізмів до території півострову. </w:t>
      </w:r>
    </w:p>
    <w:p w:rsidR="00AD427F" w:rsidRPr="00E839B5" w:rsidRDefault="00AD427F" w:rsidP="00AD427F">
      <w:pPr>
        <w:spacing w:after="0" w:line="240" w:lineRule="auto"/>
        <w:ind w:firstLine="567"/>
        <w:jc w:val="both"/>
        <w:rPr>
          <w:rFonts w:ascii="Times New Roman" w:eastAsia="Times New Roman" w:hAnsi="Times New Roman" w:cs="Times New Roman"/>
          <w:sz w:val="27"/>
          <w:szCs w:val="27"/>
          <w:shd w:val="clear" w:color="auto" w:fill="FFFFFF"/>
          <w:lang w:val="uk-UA" w:eastAsia="ru-RU"/>
        </w:rPr>
      </w:pPr>
      <w:r w:rsidRPr="00E839B5">
        <w:rPr>
          <w:rFonts w:ascii="Times New Roman" w:eastAsia="Calibri" w:hAnsi="Times New Roman" w:cs="Times New Roman"/>
          <w:sz w:val="27"/>
          <w:szCs w:val="27"/>
          <w:lang w:val="uk-UA"/>
        </w:rPr>
        <w:t>З 16 по 27 вересня</w:t>
      </w:r>
      <w:r w:rsidRPr="00E839B5">
        <w:rPr>
          <w:rFonts w:ascii="Times New Roman" w:eastAsia="Calibri" w:hAnsi="Times New Roman" w:cs="Times New Roman"/>
          <w:sz w:val="27"/>
          <w:szCs w:val="27"/>
          <w:shd w:val="clear" w:color="auto" w:fill="FFFFFF"/>
          <w:lang w:val="uk-UA"/>
        </w:rPr>
        <w:t xml:space="preserve"> у м. Варшава (Республіка Польща)</w:t>
      </w:r>
      <w:r w:rsidRPr="00E839B5">
        <w:rPr>
          <w:rFonts w:ascii="Times New Roman" w:eastAsia="Calibri" w:hAnsi="Times New Roman" w:cs="Times New Roman"/>
          <w:sz w:val="27"/>
          <w:szCs w:val="27"/>
          <w:lang w:val="uk-UA"/>
        </w:rPr>
        <w:t xml:space="preserve"> делегація України з числа представників центральних органів виконавчої влади, радників, експертів та науковців взяла участь </w:t>
      </w:r>
      <w:r w:rsidRPr="00E839B5">
        <w:rPr>
          <w:rFonts w:ascii="Times New Roman" w:eastAsia="Calibri" w:hAnsi="Times New Roman" w:cs="Times New Roman"/>
          <w:sz w:val="27"/>
          <w:szCs w:val="27"/>
          <w:shd w:val="clear" w:color="auto" w:fill="FFFFFF"/>
          <w:lang w:val="uk-UA"/>
        </w:rPr>
        <w:t xml:space="preserve">у Щорічній нараді Організації з безпеки та співробітництва в Європі з огляду виконання зобов’язань держав-учасниць у людському вимірі, в ході якої піднімалося </w:t>
      </w:r>
      <w:r w:rsidRPr="00E839B5">
        <w:rPr>
          <w:rFonts w:ascii="Times New Roman" w:eastAsia="Times New Roman" w:hAnsi="Times New Roman" w:cs="Times New Roman"/>
          <w:sz w:val="27"/>
          <w:szCs w:val="27"/>
          <w:shd w:val="clear" w:color="auto" w:fill="FFFFFF"/>
          <w:lang w:val="uk-UA" w:eastAsia="ru-RU"/>
        </w:rPr>
        <w:t>питання про порушення прав людини в окупованому Криму.</w:t>
      </w:r>
    </w:p>
    <w:p w:rsidR="00AD427F" w:rsidRPr="00E839B5" w:rsidRDefault="00AD427F" w:rsidP="00AD427F">
      <w:pPr>
        <w:spacing w:after="0" w:line="240" w:lineRule="auto"/>
        <w:ind w:firstLine="567"/>
        <w:jc w:val="both"/>
        <w:rPr>
          <w:rFonts w:ascii="Times New Roman" w:eastAsia="Calibri" w:hAnsi="Times New Roman" w:cs="Times New Roman"/>
          <w:sz w:val="27"/>
          <w:szCs w:val="27"/>
          <w:lang w:val="uk-UA"/>
        </w:rPr>
      </w:pPr>
      <w:r w:rsidRPr="00E839B5">
        <w:rPr>
          <w:rFonts w:ascii="Times New Roman" w:eastAsia="Times New Roman" w:hAnsi="Times New Roman" w:cs="Times New Roman"/>
          <w:sz w:val="27"/>
          <w:szCs w:val="27"/>
          <w:lang w:val="uk-UA"/>
        </w:rPr>
        <w:t xml:space="preserve">Постійним Представником Президента України в АР Крим Антоном Кориневичем </w:t>
      </w:r>
      <w:r w:rsidRPr="00E839B5">
        <w:rPr>
          <w:rFonts w:ascii="Times New Roman" w:eastAsia="Calibri" w:hAnsi="Times New Roman" w:cs="Times New Roman"/>
          <w:sz w:val="27"/>
          <w:szCs w:val="27"/>
          <w:lang w:val="uk-UA"/>
        </w:rPr>
        <w:t xml:space="preserve">під час участі </w:t>
      </w:r>
      <w:r w:rsidRPr="00E839B5">
        <w:rPr>
          <w:rFonts w:ascii="Times New Roman" w:eastAsia="Calibri" w:hAnsi="Times New Roman" w:cs="Times New Roman"/>
          <w:sz w:val="27"/>
          <w:szCs w:val="27"/>
          <w:shd w:val="clear" w:color="auto" w:fill="FFFFFF"/>
          <w:lang w:val="uk-UA"/>
        </w:rPr>
        <w:t xml:space="preserve">у Щорічній нараді ОБСЄ з огляду виконання зобов’язань держав-учасниць у людському вимірі привернуто увагу до </w:t>
      </w:r>
      <w:r w:rsidRPr="00E839B5">
        <w:rPr>
          <w:rFonts w:ascii="Times New Roman" w:eastAsia="Calibri" w:hAnsi="Times New Roman" w:cs="Times New Roman"/>
          <w:iCs/>
          <w:sz w:val="27"/>
          <w:szCs w:val="27"/>
          <w:lang w:val="uk-UA"/>
        </w:rPr>
        <w:t xml:space="preserve">ситуації з основоположними правами людини </w:t>
      </w:r>
      <w:r w:rsidRPr="00E839B5">
        <w:rPr>
          <w:rFonts w:ascii="Times New Roman" w:eastAsia="Calibri" w:hAnsi="Times New Roman" w:cs="Times New Roman"/>
          <w:sz w:val="27"/>
          <w:szCs w:val="27"/>
          <w:lang w:val="uk-UA"/>
        </w:rPr>
        <w:t>на території тимчасово окупованих Автономної Республіки Крим та м. Севастополь, зокрема до переслідувань, утисків і дискримінації жителів тимчасово окупованих територій (ТОТ) Криму, які є громадянами України, за національними, расовими, етнічними чи релігійними ознаками.</w:t>
      </w:r>
      <w:r w:rsidRPr="00E839B5">
        <w:rPr>
          <w:rFonts w:ascii="Times New Roman" w:eastAsia="Calibri" w:hAnsi="Times New Roman" w:cs="Times New Roman"/>
          <w:iCs/>
          <w:sz w:val="27"/>
          <w:szCs w:val="27"/>
          <w:lang w:val="uk-UA"/>
        </w:rPr>
        <w:t xml:space="preserve"> </w:t>
      </w:r>
    </w:p>
    <w:p w:rsidR="00AD427F" w:rsidRPr="00E839B5" w:rsidRDefault="00AD427F" w:rsidP="00AD427F">
      <w:pPr>
        <w:spacing w:after="0" w:line="240" w:lineRule="auto"/>
        <w:ind w:firstLine="567"/>
        <w:jc w:val="both"/>
        <w:rPr>
          <w:rFonts w:ascii="Times New Roman" w:eastAsia="Times New Roman" w:hAnsi="Times New Roman" w:cs="Times New Roman"/>
          <w:sz w:val="27"/>
          <w:szCs w:val="27"/>
          <w:lang w:val="uk-UA" w:eastAsia="ru-RU"/>
        </w:rPr>
      </w:pPr>
      <w:r w:rsidRPr="00E839B5">
        <w:rPr>
          <w:rFonts w:ascii="Times New Roman" w:eastAsia="Times New Roman" w:hAnsi="Times New Roman" w:cs="Times New Roman"/>
          <w:sz w:val="27"/>
          <w:szCs w:val="27"/>
          <w:lang w:val="uk-UA" w:eastAsia="ru-RU"/>
        </w:rPr>
        <w:t xml:space="preserve">В рамках Щорічної наради, на тематичному заході «Заклик щодо здійснення міжнародного моніторингу за дотриманням прав людини в Криму», ініційованому делегацією США за підтримки України, Постійний Представник Президента в АР Крим довів до учасників заходу ключові сигнали щодо незаконної окупації АР Крим та м. Севастополя РФ, триваючих порушень окупаційною владою прав людини на півострові, а також необхідності забезпечення доступу для наявних механізмів моніторингу прав людини для здійснення ними спостереження за виконанням норм міжнародного гуманітарного права та міжнародного права в галузі прав людини на ТОТ України в Криму. </w:t>
      </w:r>
    </w:p>
    <w:p w:rsidR="00AD427F" w:rsidRPr="00E839B5" w:rsidRDefault="00AD427F" w:rsidP="00AD427F">
      <w:pPr>
        <w:pStyle w:val="a8"/>
        <w:shd w:val="clear" w:color="auto" w:fill="FFFFFF"/>
        <w:spacing w:before="0" w:beforeAutospacing="0" w:after="0" w:afterAutospacing="0"/>
        <w:ind w:firstLine="567"/>
        <w:jc w:val="both"/>
        <w:rPr>
          <w:sz w:val="27"/>
          <w:szCs w:val="27"/>
          <w:lang w:val="uk-UA"/>
        </w:rPr>
      </w:pPr>
      <w:r w:rsidRPr="00E839B5">
        <w:rPr>
          <w:b/>
          <w:bCs/>
          <w:i/>
          <w:iCs/>
          <w:color w:val="000000"/>
          <w:sz w:val="27"/>
          <w:szCs w:val="27"/>
          <w:lang w:val="uk-UA"/>
        </w:rPr>
        <w:t>Питання Криму, безпеки у Чорноморському регіоні, звільнення політичних в’язнів та військовополонених, незаконного переслідування кримських татар, захисту національних інтересів України, залишались ключовими у реалізації державної політики у сфері міжнародних відносин</w:t>
      </w:r>
      <w:r w:rsidR="001728F5">
        <w:rPr>
          <w:b/>
          <w:bCs/>
          <w:i/>
          <w:iCs/>
          <w:color w:val="000000"/>
          <w:sz w:val="27"/>
          <w:szCs w:val="27"/>
          <w:lang w:val="uk-UA"/>
        </w:rPr>
        <w:t>.</w:t>
      </w:r>
    </w:p>
    <w:p w:rsidR="00AD427F" w:rsidRPr="00E839B5" w:rsidRDefault="00AD427F" w:rsidP="00AD427F">
      <w:pPr>
        <w:pStyle w:val="a8"/>
        <w:shd w:val="clear" w:color="auto" w:fill="FFFFFF"/>
        <w:spacing w:before="0" w:beforeAutospacing="0" w:after="0" w:afterAutospacing="0"/>
        <w:ind w:firstLine="567"/>
        <w:jc w:val="both"/>
        <w:rPr>
          <w:sz w:val="27"/>
          <w:szCs w:val="27"/>
        </w:rPr>
      </w:pPr>
      <w:r w:rsidRPr="00E839B5">
        <w:rPr>
          <w:color w:val="000000"/>
          <w:sz w:val="27"/>
          <w:szCs w:val="27"/>
        </w:rPr>
        <w:t>Під час зустрічі Заступника Міністра закордонних справ України Єгора Божка з делегацію Міністерства оборони США на чолі зі Старшим радником з питань України, Росії та Євразії Кетрін Сендак обговорено актуальні питання двосторонньої співпраці у безпековій сфері, зокрема допомогу США в посиленні спроможностей сектору безпеки і оборони України та реформуванні української оборонної промисловості. Окрему увагу було приділено покращенню координації зі стримування агресивних дій РФ, в т.ч. модальностям можливої майбутньої моніторингової місії в Чорному морі, посиленню двосторонньої взаємодії у сфері кібербезпеки.</w:t>
      </w:r>
    </w:p>
    <w:p w:rsidR="00AD427F" w:rsidRPr="00E839B5" w:rsidRDefault="00AD427F" w:rsidP="00AD427F">
      <w:pPr>
        <w:pStyle w:val="a9"/>
        <w:spacing w:after="0" w:line="240" w:lineRule="auto"/>
        <w:ind w:left="0" w:firstLine="567"/>
        <w:jc w:val="both"/>
        <w:rPr>
          <w:rFonts w:ascii="Times New Roman" w:eastAsia="Times New Roman" w:hAnsi="Times New Roman" w:cs="Times New Roman"/>
          <w:b/>
          <w:i/>
          <w:sz w:val="27"/>
          <w:szCs w:val="27"/>
          <w:lang w:val="uk-UA" w:eastAsia="ru-RU"/>
        </w:rPr>
      </w:pPr>
      <w:r w:rsidRPr="00E839B5">
        <w:rPr>
          <w:rFonts w:ascii="Times New Roman" w:hAnsi="Times New Roman" w:cs="Times New Roman"/>
          <w:b/>
          <w:i/>
          <w:sz w:val="27"/>
          <w:szCs w:val="27"/>
          <w:lang w:val="uk-UA"/>
        </w:rPr>
        <w:t>Триває зміцнення відносин між Україною і Туреччиною, зокрема в гуманітарній сфері, а саме співпраця щодо внутрішньо переміщених осіб, зокрема кримських татар, зв’язків між кримськотатарським народом в Україні та кримськотатарською діаспорою в Туреччині для адвокатування інтересів України в Туреччині.</w:t>
      </w:r>
    </w:p>
    <w:p w:rsidR="001728F5" w:rsidRDefault="00AD427F" w:rsidP="001728F5">
      <w:pPr>
        <w:pStyle w:val="a9"/>
        <w:spacing w:after="0" w:line="240" w:lineRule="auto"/>
        <w:ind w:left="0" w:firstLine="567"/>
        <w:jc w:val="both"/>
        <w:rPr>
          <w:rFonts w:ascii="Times New Roman" w:eastAsia="Times New Roman" w:hAnsi="Times New Roman" w:cs="Times New Roman"/>
          <w:sz w:val="27"/>
          <w:szCs w:val="27"/>
          <w:lang w:val="uk-UA" w:eastAsia="ru-RU"/>
        </w:rPr>
      </w:pPr>
      <w:r w:rsidRPr="00E839B5">
        <w:rPr>
          <w:rFonts w:ascii="Times New Roman" w:eastAsia="Times New Roman" w:hAnsi="Times New Roman" w:cs="Times New Roman"/>
          <w:sz w:val="27"/>
          <w:szCs w:val="27"/>
          <w:lang w:val="uk-UA" w:eastAsia="ru-RU"/>
        </w:rPr>
        <w:t>Надзвичайним і Повноважним Послом України в Туреччині Андрієм Сибігою під час зустрічі з керівниками громадських організацій кримськотатарської діаспори в Туреччині обговорено розвиток подальшої співпраці та налагодження активних зв’язків між окремими регіонами та містами Туреччини й України з компактним проживанням кримських татар.</w:t>
      </w:r>
    </w:p>
    <w:p w:rsidR="00AD427F" w:rsidRPr="00E839B5" w:rsidRDefault="00AD427F" w:rsidP="001728F5">
      <w:pPr>
        <w:pStyle w:val="a9"/>
        <w:spacing w:after="0" w:line="240" w:lineRule="auto"/>
        <w:ind w:left="0" w:firstLine="567"/>
        <w:jc w:val="both"/>
        <w:rPr>
          <w:rFonts w:ascii="Times New Roman" w:hAnsi="Times New Roman" w:cs="Times New Roman"/>
          <w:sz w:val="27"/>
          <w:szCs w:val="27"/>
          <w:lang w:val="uk-UA"/>
        </w:rPr>
      </w:pPr>
      <w:r w:rsidRPr="00E839B5">
        <w:rPr>
          <w:rFonts w:ascii="Times New Roman" w:hAnsi="Times New Roman" w:cs="Times New Roman"/>
          <w:b/>
          <w:bCs/>
          <w:i/>
          <w:iCs/>
          <w:color w:val="000000"/>
          <w:sz w:val="27"/>
          <w:szCs w:val="27"/>
          <w:lang w:val="uk-UA"/>
        </w:rPr>
        <w:t>Україна продовжує використовувати міжнародні суди як один з інструментів протидії російській агресії.</w:t>
      </w:r>
    </w:p>
    <w:p w:rsidR="00AD427F" w:rsidRPr="00E839B5" w:rsidRDefault="00AD427F" w:rsidP="00AD427F">
      <w:pPr>
        <w:pStyle w:val="a8"/>
        <w:spacing w:before="0" w:beforeAutospacing="0" w:after="0" w:afterAutospacing="0"/>
        <w:ind w:firstLine="567"/>
        <w:jc w:val="both"/>
        <w:rPr>
          <w:sz w:val="27"/>
          <w:szCs w:val="27"/>
          <w:lang w:val="uk-UA"/>
        </w:rPr>
      </w:pPr>
      <w:r w:rsidRPr="00E839B5">
        <w:rPr>
          <w:color w:val="000000"/>
          <w:sz w:val="27"/>
          <w:szCs w:val="27"/>
        </w:rPr>
        <w:t xml:space="preserve">Європейський суд з прав людини розпочав слухання у міждержавній справі «Україна проти Росії» щодо обвинувачення російської сторони у порушенні Європейської конвенції </w:t>
      </w:r>
      <w:r w:rsidR="00996AFE">
        <w:rPr>
          <w:color w:val="000000"/>
          <w:sz w:val="27"/>
          <w:szCs w:val="27"/>
          <w:lang w:val="uk-UA"/>
        </w:rPr>
        <w:t xml:space="preserve">з </w:t>
      </w:r>
      <w:r w:rsidRPr="00E839B5">
        <w:rPr>
          <w:color w:val="000000"/>
          <w:sz w:val="27"/>
          <w:szCs w:val="27"/>
        </w:rPr>
        <w:t>прав людини в окупованому Криму. Серед конкретних порушень українськ</w:t>
      </w:r>
      <w:r w:rsidRPr="00E839B5">
        <w:rPr>
          <w:color w:val="000000"/>
          <w:sz w:val="27"/>
          <w:szCs w:val="27"/>
          <w:lang w:val="uk-UA"/>
        </w:rPr>
        <w:t>ою</w:t>
      </w:r>
      <w:r w:rsidRPr="00E839B5">
        <w:rPr>
          <w:color w:val="000000"/>
          <w:sz w:val="27"/>
          <w:szCs w:val="27"/>
        </w:rPr>
        <w:t xml:space="preserve"> стороною вказано на убивства з боку країни-агресора українських військовослужбовців, правоохоронців та цивільних осіб, у тому числі </w:t>
      </w:r>
      <w:r w:rsidRPr="00E839B5">
        <w:rPr>
          <w:color w:val="000000"/>
          <w:sz w:val="27"/>
          <w:szCs w:val="27"/>
          <w:lang w:val="uk-UA"/>
        </w:rPr>
        <w:t>зазначалося щодо численних випадків застосування тортур, неналежного поводження та протиправного утримання з боку РФ українських громадян.</w:t>
      </w:r>
    </w:p>
    <w:p w:rsidR="00AD427F" w:rsidRPr="00E839B5" w:rsidRDefault="00AD427F" w:rsidP="00AD427F">
      <w:pPr>
        <w:pStyle w:val="a8"/>
        <w:shd w:val="clear" w:color="auto" w:fill="FFFFFF"/>
        <w:spacing w:before="0" w:beforeAutospacing="0" w:after="0" w:afterAutospacing="0"/>
        <w:ind w:firstLine="567"/>
        <w:jc w:val="both"/>
        <w:rPr>
          <w:color w:val="000000"/>
          <w:sz w:val="27"/>
          <w:szCs w:val="27"/>
        </w:rPr>
      </w:pPr>
      <w:r w:rsidRPr="00E839B5">
        <w:rPr>
          <w:color w:val="000000"/>
          <w:sz w:val="27"/>
          <w:szCs w:val="27"/>
        </w:rPr>
        <w:t>Національна енергетична компанія “Укренерго” подала позов до Постійної палати третейського суду проти РФ, у якому планує відсудити відшкодування за втрачені активи компанії під час окупац</w:t>
      </w:r>
      <w:r w:rsidR="00996AFE">
        <w:rPr>
          <w:color w:val="000000"/>
          <w:sz w:val="27"/>
          <w:szCs w:val="27"/>
        </w:rPr>
        <w:t>ії Криму. Позов ґрунтується на У</w:t>
      </w:r>
      <w:r w:rsidRPr="00E839B5">
        <w:rPr>
          <w:color w:val="000000"/>
          <w:sz w:val="27"/>
          <w:szCs w:val="27"/>
        </w:rPr>
        <w:t>годі про взаємний захист інвестицій між Україною та Росією від 1998 року. Позови, які спираються на цю угоду, подавала низка інших українських компаній, за деякими з них вже ухвалили рішення на користь української сторони.</w:t>
      </w:r>
    </w:p>
    <w:p w:rsidR="00AD427F" w:rsidRPr="00E839B5" w:rsidRDefault="00AD427F" w:rsidP="00AD427F">
      <w:pPr>
        <w:pStyle w:val="a8"/>
        <w:shd w:val="clear" w:color="auto" w:fill="FFFFFF"/>
        <w:spacing w:before="0" w:beforeAutospacing="0" w:after="0" w:afterAutospacing="0"/>
        <w:ind w:firstLine="567"/>
        <w:jc w:val="both"/>
        <w:rPr>
          <w:sz w:val="27"/>
          <w:szCs w:val="27"/>
        </w:rPr>
      </w:pPr>
      <w:r w:rsidRPr="00E839B5">
        <w:rPr>
          <w:sz w:val="27"/>
          <w:szCs w:val="27"/>
        </w:rPr>
        <w:t>Апеляційний суд м. Амстердам опублікував проміжне рішення у справі про «Скіфське золото», яке зараз перебуває у Нідерландах. До винесення фінального рішення експонати залишаться на зберіганні у музеї Алларда Пірсона у м. Амстердам. Фінальне рішення суд планує винести через шість-дев’ять місяців, тобто в 2020 році. </w:t>
      </w:r>
    </w:p>
    <w:p w:rsidR="00AD427F" w:rsidRPr="00E839B5" w:rsidRDefault="00AD427F" w:rsidP="00AD427F">
      <w:pPr>
        <w:pStyle w:val="a8"/>
        <w:spacing w:before="0" w:beforeAutospacing="0" w:after="0" w:afterAutospacing="0"/>
        <w:ind w:firstLine="567"/>
        <w:jc w:val="both"/>
        <w:rPr>
          <w:rStyle w:val="gray"/>
          <w:sz w:val="27"/>
          <w:szCs w:val="27"/>
        </w:rPr>
      </w:pPr>
      <w:r w:rsidRPr="00E839B5">
        <w:rPr>
          <w:color w:val="000000"/>
          <w:sz w:val="27"/>
          <w:szCs w:val="27"/>
        </w:rPr>
        <w:t>Шляхом направлення позову до Трибуналу при Постійній палаті Третейського суду в Гаазі розпочато міжнародний арбітраж проти РФ за спільною заявою НАК “Нафтогаз України” та його шести дочірніх підприємств: “Чорноморнафтогаз”, “Укртрансгаз”, “Ликво”, “Укргазвидобування”, “Укртранснафта”, “Газ України” про розмір компенсації збитків на суму у 5,2 млрд. доларів США, що завдані експропріацією активів в окупованому Криму, </w:t>
      </w:r>
    </w:p>
    <w:p w:rsidR="00AD427F" w:rsidRPr="00E839B5" w:rsidRDefault="00AD427F" w:rsidP="00AD427F">
      <w:pPr>
        <w:spacing w:after="0" w:line="240" w:lineRule="auto"/>
        <w:ind w:firstLine="567"/>
        <w:jc w:val="both"/>
        <w:rPr>
          <w:rStyle w:val="gray"/>
          <w:rFonts w:ascii="Times New Roman" w:hAnsi="Times New Roman" w:cs="Times New Roman"/>
          <w:b/>
          <w:i/>
          <w:sz w:val="27"/>
          <w:szCs w:val="27"/>
          <w:lang w:val="uk-UA"/>
        </w:rPr>
      </w:pPr>
      <w:r w:rsidRPr="00E839B5">
        <w:rPr>
          <w:rFonts w:ascii="Times New Roman" w:hAnsi="Times New Roman" w:cs="Times New Roman"/>
          <w:b/>
          <w:i/>
          <w:sz w:val="27"/>
          <w:szCs w:val="27"/>
          <w:lang w:val="uk-UA"/>
        </w:rPr>
        <w:t>Правоохоронні органи України постійно проводять моніторинг законності в</w:t>
      </w:r>
      <w:r w:rsidRPr="00E839B5">
        <w:rPr>
          <w:rFonts w:ascii="Times New Roman" w:hAnsi="Times New Roman" w:cs="Times New Roman"/>
          <w:b/>
          <w:i/>
          <w:sz w:val="27"/>
          <w:szCs w:val="27"/>
        </w:rPr>
        <w:t>’</w:t>
      </w:r>
      <w:r w:rsidRPr="00E839B5">
        <w:rPr>
          <w:rFonts w:ascii="Times New Roman" w:hAnsi="Times New Roman" w:cs="Times New Roman"/>
          <w:b/>
          <w:i/>
          <w:sz w:val="27"/>
          <w:szCs w:val="27"/>
          <w:lang w:val="uk-UA"/>
        </w:rPr>
        <w:t>їзду та виїзду з/до окупованого Криму та надають відповідну правову оцінку.</w:t>
      </w:r>
    </w:p>
    <w:p w:rsidR="00AD427F" w:rsidRPr="00E839B5" w:rsidRDefault="00AD427F" w:rsidP="00AD427F">
      <w:pPr>
        <w:spacing w:after="0" w:line="240" w:lineRule="auto"/>
        <w:ind w:firstLine="567"/>
        <w:jc w:val="both"/>
        <w:rPr>
          <w:rStyle w:val="gray"/>
          <w:rFonts w:ascii="Times New Roman" w:hAnsi="Times New Roman" w:cs="Times New Roman"/>
          <w:sz w:val="27"/>
          <w:szCs w:val="27"/>
        </w:rPr>
      </w:pPr>
      <w:r w:rsidRPr="00E839B5">
        <w:rPr>
          <w:rStyle w:val="gray"/>
          <w:rFonts w:ascii="Times New Roman" w:hAnsi="Times New Roman" w:cs="Times New Roman"/>
          <w:sz w:val="27"/>
          <w:szCs w:val="27"/>
          <w:lang w:val="uk-UA"/>
        </w:rPr>
        <w:t>Прокуратурою АР Крим зареєстровано кримінальне провадження за фактом порушення представниками окупаційних ЗМІ порядку виїзду з тимчасово окупованої тер</w:t>
      </w:r>
      <w:r w:rsidR="00996AFE">
        <w:rPr>
          <w:rStyle w:val="gray"/>
          <w:rFonts w:ascii="Times New Roman" w:hAnsi="Times New Roman" w:cs="Times New Roman"/>
          <w:sz w:val="27"/>
          <w:szCs w:val="27"/>
          <w:lang w:val="uk-UA"/>
        </w:rPr>
        <w:t>иторії АР Крим з метою участі у Щ</w:t>
      </w:r>
      <w:r w:rsidRPr="00E839B5">
        <w:rPr>
          <w:rStyle w:val="gray"/>
          <w:rFonts w:ascii="Times New Roman" w:hAnsi="Times New Roman" w:cs="Times New Roman"/>
          <w:sz w:val="27"/>
          <w:szCs w:val="27"/>
          <w:lang w:val="uk-UA"/>
        </w:rPr>
        <w:t>орічній нараді ОБСЄ у Варшаві. Дані відомості внесені в ЄРДР за зверненням Постійного Представника Президента України в АР Крим Антона Кориневича.</w:t>
      </w:r>
    </w:p>
    <w:p w:rsidR="00AD427F" w:rsidRDefault="00AD427F" w:rsidP="00AD427F">
      <w:pPr>
        <w:spacing w:after="0" w:line="240" w:lineRule="auto"/>
        <w:ind w:firstLine="567"/>
        <w:jc w:val="both"/>
        <w:rPr>
          <w:rStyle w:val="gray"/>
          <w:rFonts w:ascii="Times New Roman" w:hAnsi="Times New Roman" w:cs="Times New Roman"/>
          <w:sz w:val="27"/>
          <w:szCs w:val="27"/>
          <w:lang w:val="uk-UA"/>
        </w:rPr>
      </w:pPr>
      <w:r w:rsidRPr="00E839B5">
        <w:rPr>
          <w:rStyle w:val="gray"/>
          <w:rFonts w:ascii="Times New Roman" w:hAnsi="Times New Roman" w:cs="Times New Roman"/>
          <w:sz w:val="27"/>
          <w:szCs w:val="27"/>
          <w:lang w:val="uk-UA"/>
        </w:rPr>
        <w:t>У ході досудового розслідування Службою безпеки України буде дана правова оцінка не тільки законності виїзду «делегатів» з півострова, але і отримання ними віз для в'їзду на територію Євросоюзу.</w:t>
      </w:r>
    </w:p>
    <w:p w:rsidR="00891A8A" w:rsidRPr="00E839B5" w:rsidRDefault="00891A8A" w:rsidP="00AD427F">
      <w:pPr>
        <w:spacing w:after="0" w:line="240" w:lineRule="auto"/>
        <w:ind w:firstLine="567"/>
        <w:jc w:val="both"/>
        <w:rPr>
          <w:rFonts w:ascii="Times New Roman" w:eastAsia="Times New Roman" w:hAnsi="Times New Roman" w:cs="Times New Roman"/>
          <w:b/>
          <w:bCs/>
          <w:i/>
          <w:iCs/>
          <w:sz w:val="27"/>
          <w:szCs w:val="27"/>
          <w:lang w:val="uk-UA" w:eastAsia="ru-RU"/>
        </w:rPr>
      </w:pPr>
    </w:p>
    <w:p w:rsidR="00AD427F" w:rsidRPr="00E839B5" w:rsidRDefault="00AD427F" w:rsidP="00AD427F">
      <w:pPr>
        <w:pStyle w:val="a8"/>
        <w:shd w:val="clear" w:color="auto" w:fill="FFFFFF"/>
        <w:spacing w:before="0" w:beforeAutospacing="0" w:after="0" w:afterAutospacing="0"/>
        <w:ind w:firstLine="567"/>
        <w:jc w:val="both"/>
        <w:rPr>
          <w:sz w:val="27"/>
          <w:szCs w:val="27"/>
          <w:lang w:val="uk-UA"/>
        </w:rPr>
      </w:pPr>
      <w:r w:rsidRPr="00E839B5">
        <w:rPr>
          <w:b/>
          <w:bCs/>
          <w:i/>
          <w:iCs/>
          <w:color w:val="000000"/>
          <w:sz w:val="27"/>
          <w:szCs w:val="27"/>
          <w:lang w:val="uk-UA"/>
        </w:rPr>
        <w:t>3.3</w:t>
      </w:r>
      <w:r w:rsidR="00891A8A">
        <w:rPr>
          <w:b/>
          <w:bCs/>
          <w:i/>
          <w:iCs/>
          <w:color w:val="000000"/>
          <w:sz w:val="27"/>
          <w:szCs w:val="27"/>
          <w:lang w:val="uk-UA"/>
        </w:rPr>
        <w:t>.</w:t>
      </w:r>
      <w:r w:rsidRPr="00E839B5">
        <w:rPr>
          <w:b/>
          <w:bCs/>
          <w:i/>
          <w:iCs/>
          <w:color w:val="000000"/>
          <w:sz w:val="27"/>
          <w:szCs w:val="27"/>
          <w:lang w:val="uk-UA"/>
        </w:rPr>
        <w:t xml:space="preserve"> Міжнародні зв’язки та взаємодія Представництва</w:t>
      </w:r>
    </w:p>
    <w:p w:rsidR="00AD427F" w:rsidRPr="00E839B5" w:rsidRDefault="00AD427F" w:rsidP="00AD427F">
      <w:pPr>
        <w:pStyle w:val="a8"/>
        <w:shd w:val="clear" w:color="auto" w:fill="FFFFFF"/>
        <w:spacing w:before="0" w:beforeAutospacing="0" w:after="0" w:afterAutospacing="0"/>
        <w:ind w:firstLine="567"/>
        <w:jc w:val="both"/>
        <w:rPr>
          <w:sz w:val="27"/>
          <w:szCs w:val="27"/>
        </w:rPr>
      </w:pPr>
      <w:r w:rsidRPr="00E839B5">
        <w:rPr>
          <w:b/>
          <w:bCs/>
          <w:i/>
          <w:iCs/>
          <w:color w:val="000000"/>
          <w:sz w:val="27"/>
          <w:szCs w:val="27"/>
          <w:lang w:val="uk-UA"/>
        </w:rPr>
        <w:t xml:space="preserve">Продовжується співпраця Представництва з Херсонською групою </w:t>
      </w:r>
      <w:r w:rsidRPr="00E839B5">
        <w:rPr>
          <w:b/>
          <w:bCs/>
          <w:i/>
          <w:iCs/>
          <w:color w:val="000000"/>
          <w:sz w:val="27"/>
          <w:szCs w:val="27"/>
        </w:rPr>
        <w:t>СММ ОБСЄ в Україні, офісом ММ ООН з прав людини м. Київ, м. Одеса, УВКБ ООН. Здійснюється щомісячне інформування щодо ситуації на тимчасово окупованій території АР Крим і м. Севастополь. Триває процес налагодження співпраці з дипломатичними іноземними установами, міжнародними організаціями.</w:t>
      </w:r>
    </w:p>
    <w:p w:rsidR="00AD427F" w:rsidRPr="00E839B5" w:rsidRDefault="00AD427F" w:rsidP="00AD427F">
      <w:pPr>
        <w:pStyle w:val="a8"/>
        <w:spacing w:before="0" w:beforeAutospacing="0" w:after="0" w:afterAutospacing="0"/>
        <w:ind w:firstLine="567"/>
        <w:jc w:val="both"/>
        <w:rPr>
          <w:sz w:val="27"/>
          <w:szCs w:val="27"/>
        </w:rPr>
      </w:pPr>
      <w:r w:rsidRPr="00E839B5">
        <w:rPr>
          <w:color w:val="000000"/>
          <w:sz w:val="27"/>
          <w:szCs w:val="27"/>
          <w:lang w:val="uk-UA"/>
        </w:rPr>
        <w:t xml:space="preserve">З метою визначення </w:t>
      </w:r>
      <w:r w:rsidRPr="00E839B5">
        <w:rPr>
          <w:color w:val="000000"/>
          <w:sz w:val="27"/>
          <w:szCs w:val="27"/>
        </w:rPr>
        <w:t xml:space="preserve">шляхів співпраці та взаємодії з питань Криму, у тому числі можливостей проведення спільних заходів (семінарів, тренінгів) з питань імплементації перехідного правосуддя та </w:t>
      </w:r>
      <w:r w:rsidRPr="00E839B5">
        <w:rPr>
          <w:color w:val="000000"/>
          <w:sz w:val="27"/>
          <w:szCs w:val="27"/>
          <w:lang w:val="uk-UA"/>
        </w:rPr>
        <w:t xml:space="preserve">вивчення </w:t>
      </w:r>
      <w:r w:rsidRPr="00E839B5">
        <w:rPr>
          <w:color w:val="000000"/>
          <w:sz w:val="27"/>
          <w:szCs w:val="27"/>
        </w:rPr>
        <w:t xml:space="preserve">міжнародного досвіду з врегулювання конфліктів у всьому світі </w:t>
      </w:r>
      <w:r w:rsidRPr="00E839B5">
        <w:rPr>
          <w:color w:val="000000"/>
          <w:sz w:val="27"/>
          <w:szCs w:val="27"/>
          <w:lang w:val="uk-UA"/>
        </w:rPr>
        <w:t>п</w:t>
      </w:r>
      <w:r w:rsidRPr="00E839B5">
        <w:rPr>
          <w:color w:val="000000"/>
          <w:sz w:val="27"/>
          <w:szCs w:val="27"/>
        </w:rPr>
        <w:t xml:space="preserve">роведено </w:t>
      </w:r>
      <w:r w:rsidRPr="00E839B5">
        <w:rPr>
          <w:color w:val="000000"/>
          <w:sz w:val="27"/>
          <w:szCs w:val="27"/>
          <w:lang w:val="uk-UA"/>
        </w:rPr>
        <w:t xml:space="preserve">ряд </w:t>
      </w:r>
      <w:r w:rsidRPr="00E839B5">
        <w:rPr>
          <w:color w:val="000000"/>
          <w:sz w:val="27"/>
          <w:szCs w:val="27"/>
        </w:rPr>
        <w:t>робочих зустрічей</w:t>
      </w:r>
      <w:r w:rsidRPr="00E839B5">
        <w:rPr>
          <w:color w:val="000000"/>
          <w:sz w:val="27"/>
          <w:szCs w:val="27"/>
          <w:lang w:val="uk-UA"/>
        </w:rPr>
        <w:t xml:space="preserve"> :</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color w:val="000000"/>
          <w:sz w:val="27"/>
          <w:szCs w:val="27"/>
          <w:lang w:val="uk-UA"/>
        </w:rPr>
        <w:t xml:space="preserve">з Надзвичайним та Вповноваженим Послом Республіки Литва в Україні </w:t>
      </w:r>
      <w:r w:rsidRPr="00E839B5">
        <w:rPr>
          <w:color w:val="000000"/>
          <w:sz w:val="27"/>
          <w:szCs w:val="27"/>
          <w:shd w:val="clear" w:color="auto" w:fill="FFFFFF"/>
          <w:lang w:val="uk-UA"/>
        </w:rPr>
        <w:t>Марюсом Януконісом</w:t>
      </w:r>
      <w:r w:rsidRPr="00E839B5">
        <w:rPr>
          <w:color w:val="000000"/>
          <w:sz w:val="27"/>
          <w:szCs w:val="27"/>
          <w:lang w:val="uk-UA"/>
        </w:rPr>
        <w:t xml:space="preserve">; </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color w:val="000000"/>
          <w:sz w:val="27"/>
          <w:szCs w:val="27"/>
          <w:lang w:val="uk-UA"/>
        </w:rPr>
        <w:t>з заступником голови місії Королівства Великої Британії та Північної Ірландії в Україні Хелен Фейзі;</w:t>
      </w:r>
    </w:p>
    <w:p w:rsidR="00996AFE" w:rsidRPr="00996AFE"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color w:val="000000"/>
          <w:sz w:val="27"/>
          <w:szCs w:val="27"/>
          <w:lang w:val="uk-UA"/>
        </w:rPr>
        <w:t xml:space="preserve">з головою </w:t>
      </w:r>
      <w:r w:rsidRPr="00E839B5">
        <w:rPr>
          <w:color w:val="000000"/>
          <w:sz w:val="27"/>
          <w:szCs w:val="27"/>
        </w:rPr>
        <w:t>ММ ООН</w:t>
      </w:r>
      <w:r w:rsidR="00996AFE">
        <w:rPr>
          <w:color w:val="000000"/>
          <w:sz w:val="27"/>
          <w:szCs w:val="27"/>
        </w:rPr>
        <w:t xml:space="preserve"> з прав людини Матільдою Богнер;</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color w:val="000000"/>
          <w:sz w:val="27"/>
          <w:szCs w:val="27"/>
        </w:rPr>
        <w:t>Тимчасовим Повіреним у справах США в Україні Вільямом Тейлором;</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sz w:val="27"/>
          <w:szCs w:val="27"/>
          <w:shd w:val="clear" w:color="auto" w:fill="FFFFFF"/>
          <w:lang w:val="uk-UA"/>
        </w:rPr>
        <w:t>з Генеральним консулом Грецької Республіки в Одесі Алексіосом Маріосом Ліберопулюсом;</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sz w:val="27"/>
          <w:szCs w:val="27"/>
          <w:lang w:val="uk-UA"/>
        </w:rPr>
        <w:t>з заступником Голови Моніторингової місії ООН з прав людини в Україні Бенжаміном Моро і головою представництва Місії в Одеській, Миколаївській та Херсонській областях Діармудом Кунніфф;</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sz w:val="27"/>
          <w:szCs w:val="27"/>
          <w:lang w:val="uk-UA"/>
        </w:rPr>
        <w:t>з другим секретарем Посольства Великої Британії в Україні пані Шівон Райт;</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sz w:val="27"/>
          <w:szCs w:val="27"/>
          <w:lang w:val="uk-UA"/>
        </w:rPr>
        <w:t xml:space="preserve"> з представниками місії ЮНЕСКО;</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rPr>
      </w:pPr>
      <w:r w:rsidRPr="00E839B5">
        <w:rPr>
          <w:sz w:val="27"/>
          <w:szCs w:val="27"/>
          <w:shd w:val="clear" w:color="auto" w:fill="FFFFFF"/>
          <w:lang w:val="uk-UA"/>
        </w:rPr>
        <w:t xml:space="preserve">з </w:t>
      </w:r>
      <w:r w:rsidRPr="00E839B5">
        <w:rPr>
          <w:sz w:val="27"/>
          <w:szCs w:val="27"/>
          <w:shd w:val="clear" w:color="auto" w:fill="FFFFFF"/>
        </w:rPr>
        <w:t>Представник</w:t>
      </w:r>
      <w:r w:rsidRPr="00E839B5">
        <w:rPr>
          <w:sz w:val="27"/>
          <w:szCs w:val="27"/>
          <w:shd w:val="clear" w:color="auto" w:fill="FFFFFF"/>
          <w:lang w:val="uk-UA"/>
        </w:rPr>
        <w:t>ом</w:t>
      </w:r>
      <w:r w:rsidRPr="00E839B5">
        <w:rPr>
          <w:sz w:val="27"/>
          <w:szCs w:val="27"/>
          <w:shd w:val="clear" w:color="auto" w:fill="FFFFFF"/>
        </w:rPr>
        <w:t xml:space="preserve"> УВКБ ООН в України</w:t>
      </w:r>
      <w:r w:rsidRPr="00E839B5">
        <w:rPr>
          <w:sz w:val="27"/>
          <w:szCs w:val="27"/>
          <w:shd w:val="clear" w:color="auto" w:fill="FFFFFF"/>
          <w:lang w:val="uk-UA"/>
        </w:rPr>
        <w:t xml:space="preserve"> Пабло Матео;</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lang w:val="uk-UA"/>
        </w:rPr>
      </w:pPr>
      <w:r w:rsidRPr="00E839B5">
        <w:rPr>
          <w:sz w:val="27"/>
          <w:szCs w:val="27"/>
          <w:shd w:val="clear" w:color="auto" w:fill="FFFFFF"/>
          <w:lang w:val="uk-UA"/>
        </w:rPr>
        <w:t>з директором Міжнародного республіканського інституту (МРІ) в Євразії Стівеном Ніксом, директором МРІ в Україні Майклом Дракманом;</w:t>
      </w:r>
    </w:p>
    <w:p w:rsidR="00AD427F" w:rsidRPr="00E839B5" w:rsidRDefault="00AD427F" w:rsidP="00FF0805">
      <w:pPr>
        <w:pStyle w:val="a8"/>
        <w:numPr>
          <w:ilvl w:val="0"/>
          <w:numId w:val="16"/>
        </w:numPr>
        <w:tabs>
          <w:tab w:val="left" w:pos="284"/>
        </w:tabs>
        <w:spacing w:before="0" w:beforeAutospacing="0" w:after="0" w:afterAutospacing="0"/>
        <w:ind w:left="0" w:firstLine="567"/>
        <w:jc w:val="both"/>
        <w:rPr>
          <w:sz w:val="27"/>
          <w:szCs w:val="27"/>
          <w:lang w:val="uk-UA"/>
        </w:rPr>
      </w:pPr>
      <w:r w:rsidRPr="00E839B5">
        <w:rPr>
          <w:color w:val="000000"/>
          <w:sz w:val="27"/>
          <w:szCs w:val="27"/>
        </w:rPr>
        <w:t>керівником Херсонської групи спостерігачів СММ ОБСЄ Рафалем Ярмужеком та співробітниками групи</w:t>
      </w:r>
      <w:r w:rsidR="00FF0805">
        <w:rPr>
          <w:color w:val="000000"/>
          <w:sz w:val="27"/>
          <w:szCs w:val="27"/>
          <w:lang w:val="uk-UA"/>
        </w:rPr>
        <w:t>.</w:t>
      </w:r>
    </w:p>
    <w:p w:rsidR="00AD427F" w:rsidRPr="00E839B5" w:rsidRDefault="00AD427F" w:rsidP="00AD427F">
      <w:pPr>
        <w:pStyle w:val="a8"/>
        <w:tabs>
          <w:tab w:val="left" w:pos="284"/>
        </w:tabs>
        <w:spacing w:before="0" w:beforeAutospacing="0" w:after="0" w:afterAutospacing="0"/>
        <w:ind w:firstLine="567"/>
        <w:jc w:val="both"/>
        <w:rPr>
          <w:sz w:val="27"/>
          <w:szCs w:val="27"/>
          <w:lang w:val="uk-UA"/>
        </w:rPr>
      </w:pPr>
      <w:r w:rsidRPr="00E839B5">
        <w:rPr>
          <w:sz w:val="27"/>
          <w:szCs w:val="27"/>
          <w:lang w:val="uk-UA"/>
        </w:rPr>
        <w:t xml:space="preserve">Питання роботи ПАРЄ, ратифікації Римського статуту Міжнародного кримінального суду, міжнародна адвокація та синхронізація діяльності по ТОТ України в Криму обговорено з Віцепрем’єр-міністром з європейської та євроатлантичної інтеграції України Дмитром Кулебою. </w:t>
      </w:r>
    </w:p>
    <w:p w:rsidR="00AD427F" w:rsidRPr="00E839B5" w:rsidRDefault="00AD427F" w:rsidP="00AD427F">
      <w:pPr>
        <w:pStyle w:val="a8"/>
        <w:shd w:val="clear" w:color="auto" w:fill="FFFFFF"/>
        <w:spacing w:before="0" w:beforeAutospacing="0" w:after="0" w:afterAutospacing="0"/>
        <w:ind w:firstLine="567"/>
        <w:jc w:val="both"/>
        <w:rPr>
          <w:sz w:val="27"/>
          <w:szCs w:val="27"/>
          <w:lang w:val="uk-UA"/>
        </w:rPr>
      </w:pPr>
      <w:r w:rsidRPr="00E839B5">
        <w:rPr>
          <w:color w:val="000000"/>
          <w:sz w:val="27"/>
          <w:szCs w:val="27"/>
          <w:lang w:val="uk-UA"/>
        </w:rPr>
        <w:t xml:space="preserve">Спільно із заступником прокурора АР Крим Ігорем Поночовним та юристом Української Гельсінської спілки з прав людини Дар’єю Свиридовою проведено робочу зустріч з учасниками освітньої програми </w:t>
      </w:r>
      <w:r w:rsidRPr="00E839B5">
        <w:rPr>
          <w:color w:val="000000"/>
          <w:sz w:val="27"/>
          <w:szCs w:val="27"/>
        </w:rPr>
        <w:t>BISN</w:t>
      </w:r>
      <w:r w:rsidRPr="00E839B5">
        <w:rPr>
          <w:color w:val="000000"/>
          <w:sz w:val="27"/>
          <w:szCs w:val="27"/>
          <w:lang w:val="uk-UA"/>
        </w:rPr>
        <w:t xml:space="preserve"> (</w:t>
      </w:r>
      <w:r w:rsidRPr="00E839B5">
        <w:rPr>
          <w:color w:val="000000"/>
          <w:sz w:val="27"/>
          <w:szCs w:val="27"/>
        </w:rPr>
        <w:t>Bring</w:t>
      </w:r>
      <w:r w:rsidRPr="00E839B5">
        <w:rPr>
          <w:color w:val="000000"/>
          <w:sz w:val="27"/>
          <w:szCs w:val="27"/>
          <w:lang w:val="uk-UA"/>
        </w:rPr>
        <w:t xml:space="preserve"> </w:t>
      </w:r>
      <w:r w:rsidRPr="00E839B5">
        <w:rPr>
          <w:color w:val="000000"/>
          <w:sz w:val="27"/>
          <w:szCs w:val="27"/>
        </w:rPr>
        <w:t>International</w:t>
      </w:r>
      <w:r w:rsidRPr="00E839B5">
        <w:rPr>
          <w:color w:val="000000"/>
          <w:sz w:val="27"/>
          <w:szCs w:val="27"/>
          <w:lang w:val="uk-UA"/>
        </w:rPr>
        <w:t xml:space="preserve"> </w:t>
      </w:r>
      <w:r w:rsidRPr="00E839B5">
        <w:rPr>
          <w:color w:val="000000"/>
          <w:sz w:val="27"/>
          <w:szCs w:val="27"/>
        </w:rPr>
        <w:t>Standards</w:t>
      </w:r>
      <w:r w:rsidRPr="00E839B5">
        <w:rPr>
          <w:color w:val="000000"/>
          <w:sz w:val="27"/>
          <w:szCs w:val="27"/>
          <w:lang w:val="uk-UA"/>
        </w:rPr>
        <w:t xml:space="preserve"> </w:t>
      </w:r>
      <w:r w:rsidRPr="00E839B5">
        <w:rPr>
          <w:color w:val="000000"/>
          <w:sz w:val="27"/>
          <w:szCs w:val="27"/>
        </w:rPr>
        <w:t>Home</w:t>
      </w:r>
      <w:r w:rsidRPr="00E839B5">
        <w:rPr>
          <w:color w:val="000000"/>
          <w:sz w:val="27"/>
          <w:szCs w:val="27"/>
          <w:lang w:val="uk-UA"/>
        </w:rPr>
        <w:t>) з числа правозахисників, громадських діячів, журналістів з Білорусі та Польщі.</w:t>
      </w:r>
    </w:p>
    <w:p w:rsidR="00AD427F" w:rsidRPr="00E839B5" w:rsidRDefault="00AD427F" w:rsidP="00AD427F">
      <w:pPr>
        <w:pStyle w:val="a8"/>
        <w:spacing w:before="0" w:beforeAutospacing="0" w:after="0" w:afterAutospacing="0"/>
        <w:ind w:firstLine="567"/>
        <w:jc w:val="both"/>
        <w:rPr>
          <w:color w:val="000000"/>
          <w:sz w:val="27"/>
          <w:szCs w:val="27"/>
        </w:rPr>
      </w:pPr>
      <w:r w:rsidRPr="00E839B5">
        <w:rPr>
          <w:b/>
          <w:bCs/>
          <w:i/>
          <w:iCs/>
          <w:color w:val="000000"/>
          <w:sz w:val="27"/>
          <w:szCs w:val="27"/>
        </w:rPr>
        <w:t>3.4</w:t>
      </w:r>
      <w:r w:rsidR="00891A8A">
        <w:rPr>
          <w:b/>
          <w:bCs/>
          <w:i/>
          <w:iCs/>
          <w:color w:val="000000"/>
          <w:sz w:val="27"/>
          <w:szCs w:val="27"/>
          <w:lang w:val="uk-UA"/>
        </w:rPr>
        <w:t>.</w:t>
      </w:r>
      <w:r w:rsidRPr="00E839B5">
        <w:rPr>
          <w:b/>
          <w:bCs/>
          <w:i/>
          <w:iCs/>
          <w:color w:val="000000"/>
          <w:sz w:val="27"/>
          <w:szCs w:val="27"/>
        </w:rPr>
        <w:t xml:space="preserve"> Протидія Представництва взаємодії окупаційної влади РФ в Криму з іноземними структурами</w:t>
      </w:r>
    </w:p>
    <w:p w:rsidR="00AD427F" w:rsidRPr="00E839B5" w:rsidRDefault="00AD427F" w:rsidP="00AD427F">
      <w:pPr>
        <w:pStyle w:val="a8"/>
        <w:spacing w:before="0" w:beforeAutospacing="0" w:after="0" w:afterAutospacing="0"/>
        <w:ind w:firstLine="567"/>
        <w:jc w:val="both"/>
        <w:rPr>
          <w:color w:val="000000"/>
          <w:sz w:val="27"/>
          <w:szCs w:val="27"/>
        </w:rPr>
      </w:pPr>
      <w:r w:rsidRPr="00E839B5">
        <w:rPr>
          <w:color w:val="000000"/>
          <w:sz w:val="27"/>
          <w:szCs w:val="27"/>
        </w:rPr>
        <w:t>Окупаційна влада Криму та Російська Федерація, незважаючи на заклики міжнародної спільноти, продовжують порушувати суверенітет та територіальну цілісність України та вживати заходів щодо визнання спроби анексії частини території України на міжнародному рівні.</w:t>
      </w:r>
    </w:p>
    <w:p w:rsidR="00AD427F" w:rsidRPr="00E839B5" w:rsidRDefault="00AD427F" w:rsidP="00AD427F">
      <w:pPr>
        <w:spacing w:after="0" w:line="240" w:lineRule="auto"/>
        <w:ind w:firstLine="567"/>
        <w:jc w:val="both"/>
        <w:rPr>
          <w:rFonts w:ascii="Times New Roman" w:eastAsia="Calibri" w:hAnsi="Times New Roman" w:cs="Times New Roman"/>
          <w:sz w:val="27"/>
          <w:szCs w:val="27"/>
          <w:lang w:val="uk-UA"/>
        </w:rPr>
      </w:pPr>
      <w:r w:rsidRPr="00E839B5">
        <w:rPr>
          <w:rFonts w:ascii="Times New Roman" w:eastAsia="Times New Roman" w:hAnsi="Times New Roman" w:cs="Times New Roman"/>
          <w:sz w:val="27"/>
          <w:szCs w:val="27"/>
          <w:lang w:val="uk-UA" w:eastAsia="ru-RU"/>
        </w:rPr>
        <w:t>З метою попередження і припинення можливої шкоди національним інтересам нашої держави Представництвом</w:t>
      </w:r>
      <w:r w:rsidRPr="00E839B5">
        <w:rPr>
          <w:rFonts w:ascii="Times New Roman" w:eastAsia="Times New Roman" w:hAnsi="Times New Roman" w:cs="Times New Roman"/>
          <w:bCs/>
          <w:iCs/>
          <w:sz w:val="27"/>
          <w:szCs w:val="27"/>
          <w:highlight w:val="white"/>
          <w:lang w:val="uk-UA" w:eastAsia="ru-RU"/>
        </w:rPr>
        <w:t xml:space="preserve"> </w:t>
      </w:r>
      <w:r w:rsidRPr="00E839B5">
        <w:rPr>
          <w:rFonts w:ascii="Times New Roman" w:eastAsia="Times New Roman" w:hAnsi="Times New Roman" w:cs="Times New Roman"/>
          <w:bCs/>
          <w:iCs/>
          <w:sz w:val="27"/>
          <w:szCs w:val="27"/>
          <w:lang w:val="uk-UA" w:eastAsia="ru-RU"/>
        </w:rPr>
        <w:t xml:space="preserve">шляхом систематичного </w:t>
      </w:r>
      <w:r w:rsidRPr="00E839B5">
        <w:rPr>
          <w:rFonts w:ascii="Times New Roman" w:eastAsia="Times New Roman" w:hAnsi="Times New Roman" w:cs="Times New Roman"/>
          <w:sz w:val="27"/>
          <w:szCs w:val="27"/>
          <w:lang w:val="uk-UA" w:eastAsia="ru-RU"/>
        </w:rPr>
        <w:t xml:space="preserve">здійснення моніторингу відкритих джерел </w:t>
      </w:r>
      <w:r w:rsidRPr="00E839B5">
        <w:rPr>
          <w:rFonts w:ascii="Times New Roman" w:eastAsia="Times New Roman" w:hAnsi="Times New Roman" w:cs="Times New Roman"/>
          <w:bCs/>
          <w:iCs/>
          <w:sz w:val="27"/>
          <w:szCs w:val="27"/>
          <w:highlight w:val="white"/>
          <w:lang w:val="uk-UA" w:eastAsia="ru-RU"/>
        </w:rPr>
        <w:t>відпрацьовано та надіслано 25 інформувань відповідним службам і профільним міністерства</w:t>
      </w:r>
      <w:r w:rsidRPr="00E839B5">
        <w:rPr>
          <w:rFonts w:ascii="Times New Roman" w:eastAsia="Times New Roman" w:hAnsi="Times New Roman" w:cs="Times New Roman"/>
          <w:bCs/>
          <w:iCs/>
          <w:sz w:val="27"/>
          <w:szCs w:val="27"/>
          <w:lang w:val="uk-UA" w:eastAsia="ru-RU"/>
        </w:rPr>
        <w:t>м</w:t>
      </w:r>
      <w:r w:rsidRPr="00E839B5">
        <w:rPr>
          <w:rFonts w:ascii="Times New Roman" w:eastAsia="Times New Roman" w:hAnsi="Times New Roman" w:cs="Times New Roman"/>
          <w:bCs/>
          <w:iCs/>
          <w:sz w:val="27"/>
          <w:szCs w:val="27"/>
          <w:highlight w:val="white"/>
          <w:lang w:val="uk-UA" w:eastAsia="ru-RU"/>
        </w:rPr>
        <w:t xml:space="preserve"> щодо здійснення міжнародної діяльності </w:t>
      </w:r>
      <w:r w:rsidRPr="00E839B5">
        <w:rPr>
          <w:rFonts w:ascii="Times New Roman" w:eastAsia="Times New Roman" w:hAnsi="Times New Roman" w:cs="Times New Roman"/>
          <w:sz w:val="27"/>
          <w:szCs w:val="27"/>
          <w:highlight w:val="white"/>
          <w:lang w:val="uk-UA" w:eastAsia="ru-RU"/>
        </w:rPr>
        <w:t xml:space="preserve">окупаційною владою Криму у громадсько-політичній, соціально-економічній, культурній та інших сферах </w:t>
      </w:r>
      <w:r w:rsidRPr="00E839B5">
        <w:rPr>
          <w:rFonts w:ascii="Times New Roman" w:eastAsia="Times New Roman" w:hAnsi="Times New Roman" w:cs="Times New Roman"/>
          <w:sz w:val="27"/>
          <w:szCs w:val="27"/>
          <w:lang w:val="uk-UA" w:eastAsia="ru-RU"/>
        </w:rPr>
        <w:t xml:space="preserve">життєдіяльності тимчасово окупованого півострову, а також </w:t>
      </w:r>
      <w:r w:rsidRPr="00E839B5">
        <w:rPr>
          <w:rFonts w:ascii="Times New Roman" w:eastAsia="Times New Roman" w:hAnsi="Times New Roman" w:cs="Times New Roman"/>
          <w:bCs/>
          <w:iCs/>
          <w:sz w:val="27"/>
          <w:szCs w:val="27"/>
          <w:highlight w:val="white"/>
          <w:lang w:val="uk-UA" w:eastAsia="ru-RU"/>
        </w:rPr>
        <w:t xml:space="preserve">незаконних візитів іноземних делегацій чи окремих </w:t>
      </w:r>
      <w:r w:rsidRPr="00E839B5">
        <w:rPr>
          <w:rFonts w:ascii="Times New Roman" w:eastAsia="Times New Roman" w:hAnsi="Times New Roman" w:cs="Times New Roman"/>
          <w:bCs/>
          <w:iCs/>
          <w:sz w:val="27"/>
          <w:szCs w:val="27"/>
          <w:lang w:val="uk-UA" w:eastAsia="ru-RU"/>
        </w:rPr>
        <w:t>іноземців до ТОТ АР Крим і м. Севастополь, виїздів представників окупаційної влади Криму закордон.</w:t>
      </w:r>
    </w:p>
    <w:p w:rsidR="00AD427F" w:rsidRPr="00E839B5" w:rsidRDefault="00AD427F" w:rsidP="00AD427F">
      <w:pPr>
        <w:spacing w:after="0" w:line="240" w:lineRule="auto"/>
        <w:ind w:firstLine="567"/>
        <w:jc w:val="both"/>
        <w:rPr>
          <w:rFonts w:ascii="Times New Roman" w:eastAsia="Calibri" w:hAnsi="Times New Roman" w:cs="Times New Roman"/>
          <w:sz w:val="27"/>
          <w:szCs w:val="27"/>
          <w:lang w:val="uk-UA"/>
        </w:rPr>
      </w:pPr>
      <w:r w:rsidRPr="00E839B5">
        <w:rPr>
          <w:rFonts w:ascii="Times New Roman" w:eastAsia="Times New Roman" w:hAnsi="Times New Roman" w:cs="Times New Roman"/>
          <w:sz w:val="27"/>
          <w:szCs w:val="27"/>
          <w:lang w:val="uk-UA" w:eastAsia="ru-RU"/>
        </w:rPr>
        <w:t>У відповідь МЗС України, ГУ СБУ в АРК, Міністерством освіти і науки України надіслано 12 листів щодо результатів розгляду інформувань Представництва та вжитих заходів відповідного реагування в межах компетенції.</w:t>
      </w:r>
    </w:p>
    <w:p w:rsidR="001728F5" w:rsidRDefault="001728F5" w:rsidP="00114C05">
      <w:pPr>
        <w:spacing w:after="0" w:line="240" w:lineRule="auto"/>
        <w:ind w:firstLine="567"/>
        <w:jc w:val="both"/>
        <w:rPr>
          <w:rFonts w:ascii="Times New Roman" w:hAnsi="Times New Roman" w:cs="Times New Roman"/>
          <w:b/>
          <w:sz w:val="27"/>
          <w:szCs w:val="27"/>
          <w:shd w:val="clear" w:color="auto" w:fill="FFFFFF"/>
          <w:lang w:val="uk-UA"/>
        </w:rPr>
      </w:pPr>
    </w:p>
    <w:p w:rsidR="00117889" w:rsidRPr="00114C05" w:rsidRDefault="004007ED" w:rsidP="00114C05">
      <w:pPr>
        <w:spacing w:after="0" w:line="240" w:lineRule="auto"/>
        <w:ind w:firstLine="567"/>
        <w:jc w:val="both"/>
        <w:rPr>
          <w:rFonts w:ascii="Times New Roman" w:hAnsi="Times New Roman" w:cs="Times New Roman"/>
          <w:b/>
          <w:bCs/>
          <w:iCs/>
          <w:sz w:val="27"/>
          <w:szCs w:val="27"/>
          <w:lang w:val="uk-UA"/>
        </w:rPr>
      </w:pPr>
      <w:r w:rsidRPr="00114C05">
        <w:rPr>
          <w:rFonts w:ascii="Times New Roman" w:hAnsi="Times New Roman" w:cs="Times New Roman"/>
          <w:b/>
          <w:sz w:val="27"/>
          <w:szCs w:val="27"/>
          <w:shd w:val="clear" w:color="auto" w:fill="FFFFFF"/>
          <w:lang w:val="uk-UA"/>
        </w:rPr>
        <w:t xml:space="preserve">4. </w:t>
      </w:r>
      <w:r w:rsidR="00EA5B91" w:rsidRPr="00114C05">
        <w:rPr>
          <w:rFonts w:ascii="Times New Roman" w:hAnsi="Times New Roman" w:cs="Times New Roman"/>
          <w:b/>
          <w:sz w:val="27"/>
          <w:szCs w:val="27"/>
          <w:shd w:val="clear" w:color="auto" w:fill="FFFFFF"/>
          <w:lang w:val="uk-UA"/>
        </w:rPr>
        <w:t xml:space="preserve">Моніторинг додержання прав і законних інтересів </w:t>
      </w:r>
      <w:r w:rsidR="009216BC" w:rsidRPr="00114C05">
        <w:rPr>
          <w:rFonts w:ascii="Times New Roman" w:hAnsi="Times New Roman" w:cs="Times New Roman"/>
          <w:b/>
          <w:sz w:val="27"/>
          <w:szCs w:val="27"/>
          <w:shd w:val="clear" w:color="auto" w:fill="FFFFFF"/>
          <w:lang w:val="uk-UA"/>
        </w:rPr>
        <w:t>в</w:t>
      </w:r>
      <w:r w:rsidR="009216BC" w:rsidRPr="00114C05">
        <w:rPr>
          <w:rFonts w:ascii="Times New Roman" w:hAnsi="Times New Roman" w:cs="Times New Roman"/>
          <w:b/>
          <w:bCs/>
          <w:iCs/>
          <w:sz w:val="27"/>
          <w:szCs w:val="27"/>
          <w:lang w:val="uk-UA"/>
        </w:rPr>
        <w:t>нутрішньо переміщеного</w:t>
      </w:r>
      <w:r w:rsidR="00117889" w:rsidRPr="00114C05">
        <w:rPr>
          <w:rFonts w:ascii="Times New Roman" w:hAnsi="Times New Roman" w:cs="Times New Roman"/>
          <w:b/>
          <w:bCs/>
          <w:iCs/>
          <w:sz w:val="27"/>
          <w:szCs w:val="27"/>
          <w:lang w:val="uk-UA"/>
        </w:rPr>
        <w:t xml:space="preserve"> населення з ТОТ України в Криму</w:t>
      </w:r>
    </w:p>
    <w:p w:rsidR="009C29D2" w:rsidRPr="00114C05" w:rsidRDefault="009C29D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shd w:val="clear" w:color="auto" w:fill="FFFFFF"/>
          <w:lang w:val="uk-UA"/>
        </w:rPr>
        <w:t xml:space="preserve">За результатами постійного моніторингу, який проводиться Представництвом на основі </w:t>
      </w:r>
      <w:r w:rsidR="001F07F0" w:rsidRPr="00114C05">
        <w:rPr>
          <w:rFonts w:ascii="Times New Roman" w:hAnsi="Times New Roman" w:cs="Times New Roman"/>
          <w:b/>
          <w:i/>
          <w:sz w:val="27"/>
          <w:szCs w:val="27"/>
          <w:lang w:val="uk-UA"/>
        </w:rPr>
        <w:t>даних</w:t>
      </w:r>
      <w:r w:rsidRPr="00114C05">
        <w:rPr>
          <w:rFonts w:ascii="Times New Roman" w:hAnsi="Times New Roman" w:cs="Times New Roman"/>
          <w:b/>
          <w:i/>
          <w:sz w:val="27"/>
          <w:szCs w:val="27"/>
          <w:lang w:val="uk-UA"/>
        </w:rPr>
        <w:t xml:space="preserve"> Міністерства соціальної політики України</w:t>
      </w:r>
      <w:r w:rsidRPr="00114C05">
        <w:rPr>
          <w:rFonts w:ascii="Times New Roman" w:hAnsi="Times New Roman" w:cs="Times New Roman"/>
          <w:b/>
          <w:sz w:val="27"/>
          <w:szCs w:val="27"/>
          <w:lang w:val="uk-UA"/>
        </w:rPr>
        <w:t>,</w:t>
      </w:r>
      <w:r w:rsidRPr="00114C05">
        <w:rPr>
          <w:rFonts w:ascii="Times New Roman" w:hAnsi="Times New Roman" w:cs="Times New Roman"/>
          <w:sz w:val="27"/>
          <w:szCs w:val="27"/>
          <w:lang w:val="uk-UA"/>
        </w:rPr>
        <w:t xml:space="preserve"> </w:t>
      </w:r>
      <w:r w:rsidR="001220B2" w:rsidRPr="00114C05">
        <w:rPr>
          <w:rFonts w:ascii="Times New Roman" w:hAnsi="Times New Roman" w:cs="Times New Roman"/>
          <w:sz w:val="27"/>
          <w:szCs w:val="27"/>
          <w:lang w:val="uk-UA"/>
        </w:rPr>
        <w:t>за січень -</w:t>
      </w:r>
      <w:r w:rsidR="00265090" w:rsidRPr="00114C05">
        <w:rPr>
          <w:rFonts w:ascii="Times New Roman" w:hAnsi="Times New Roman" w:cs="Times New Roman"/>
          <w:sz w:val="27"/>
          <w:szCs w:val="27"/>
          <w:lang w:val="uk-UA"/>
        </w:rPr>
        <w:t xml:space="preserve"> </w:t>
      </w:r>
      <w:r w:rsidR="00D36A62">
        <w:rPr>
          <w:rFonts w:ascii="Times New Roman" w:hAnsi="Times New Roman" w:cs="Times New Roman"/>
          <w:sz w:val="27"/>
          <w:szCs w:val="27"/>
          <w:lang w:val="uk-UA"/>
        </w:rPr>
        <w:t>верес</w:t>
      </w:r>
      <w:r w:rsidR="001220B2" w:rsidRPr="00114C05">
        <w:rPr>
          <w:rFonts w:ascii="Times New Roman" w:hAnsi="Times New Roman" w:cs="Times New Roman"/>
          <w:sz w:val="27"/>
          <w:szCs w:val="27"/>
          <w:lang w:val="uk-UA"/>
        </w:rPr>
        <w:t>е</w:t>
      </w:r>
      <w:r w:rsidR="000456AF" w:rsidRPr="00114C05">
        <w:rPr>
          <w:rFonts w:ascii="Times New Roman" w:hAnsi="Times New Roman" w:cs="Times New Roman"/>
          <w:sz w:val="27"/>
          <w:szCs w:val="27"/>
          <w:lang w:val="uk-UA"/>
        </w:rPr>
        <w:t>н</w:t>
      </w:r>
      <w:r w:rsidR="001220B2" w:rsidRPr="00114C05">
        <w:rPr>
          <w:rFonts w:ascii="Times New Roman" w:hAnsi="Times New Roman" w:cs="Times New Roman"/>
          <w:sz w:val="27"/>
          <w:szCs w:val="27"/>
          <w:lang w:val="uk-UA"/>
        </w:rPr>
        <w:t>ь</w:t>
      </w:r>
      <w:r w:rsidRPr="00114C05">
        <w:rPr>
          <w:rFonts w:ascii="Times New Roman" w:hAnsi="Times New Roman" w:cs="Times New Roman"/>
          <w:sz w:val="27"/>
          <w:szCs w:val="27"/>
          <w:lang w:val="uk-UA"/>
        </w:rPr>
        <w:t xml:space="preserve"> 2019 року кількість облікованих внутрішньо переміщених осіб з АР Крим та м. Севастополь </w:t>
      </w:r>
      <w:r w:rsidR="00AD7718" w:rsidRPr="00114C05">
        <w:rPr>
          <w:rFonts w:ascii="Times New Roman" w:hAnsi="Times New Roman" w:cs="Times New Roman"/>
          <w:b/>
          <w:sz w:val="27"/>
          <w:szCs w:val="27"/>
          <w:lang w:val="uk-UA"/>
        </w:rPr>
        <w:t xml:space="preserve">збільшилась на </w:t>
      </w:r>
      <w:r w:rsidR="00D36A62">
        <w:rPr>
          <w:rFonts w:ascii="Times New Roman" w:hAnsi="Times New Roman" w:cs="Times New Roman"/>
          <w:b/>
          <w:sz w:val="27"/>
          <w:szCs w:val="27"/>
          <w:lang w:val="uk-UA"/>
        </w:rPr>
        <w:t>5154</w:t>
      </w:r>
      <w:r w:rsidR="00CA66FD" w:rsidRPr="00114C05">
        <w:rPr>
          <w:rFonts w:ascii="Times New Roman" w:hAnsi="Times New Roman" w:cs="Times New Roman"/>
          <w:b/>
          <w:sz w:val="27"/>
          <w:szCs w:val="27"/>
          <w:lang w:val="uk-UA"/>
        </w:rPr>
        <w:t xml:space="preserve"> осі</w:t>
      </w:r>
      <w:r w:rsidRPr="00114C05">
        <w:rPr>
          <w:rFonts w:ascii="Times New Roman" w:hAnsi="Times New Roman" w:cs="Times New Roman"/>
          <w:b/>
          <w:sz w:val="27"/>
          <w:szCs w:val="27"/>
          <w:lang w:val="uk-UA"/>
        </w:rPr>
        <w:t>б</w:t>
      </w:r>
      <w:r w:rsidRPr="00114C05">
        <w:rPr>
          <w:rFonts w:ascii="Times New Roman" w:hAnsi="Times New Roman" w:cs="Times New Roman"/>
          <w:sz w:val="27"/>
          <w:szCs w:val="27"/>
          <w:lang w:val="uk-UA"/>
        </w:rPr>
        <w:t xml:space="preserve"> та станом на  </w:t>
      </w:r>
      <w:r w:rsidR="00D36A62">
        <w:rPr>
          <w:rFonts w:ascii="Times New Roman" w:hAnsi="Times New Roman" w:cs="Times New Roman"/>
          <w:sz w:val="27"/>
          <w:szCs w:val="27"/>
          <w:lang w:val="uk-UA"/>
        </w:rPr>
        <w:t>30</w:t>
      </w:r>
      <w:r w:rsidR="005E5527" w:rsidRPr="00114C05">
        <w:rPr>
          <w:rFonts w:ascii="Times New Roman" w:hAnsi="Times New Roman" w:cs="Times New Roman"/>
          <w:sz w:val="27"/>
          <w:szCs w:val="27"/>
          <w:lang w:val="uk-UA"/>
        </w:rPr>
        <w:t xml:space="preserve"> </w:t>
      </w:r>
      <w:r w:rsidR="00D36A62">
        <w:rPr>
          <w:rFonts w:ascii="Times New Roman" w:hAnsi="Times New Roman" w:cs="Times New Roman"/>
          <w:sz w:val="27"/>
          <w:szCs w:val="27"/>
          <w:lang w:val="uk-UA"/>
        </w:rPr>
        <w:t>верес</w:t>
      </w:r>
      <w:r w:rsidR="005E5527" w:rsidRPr="00114C05">
        <w:rPr>
          <w:rFonts w:ascii="Times New Roman" w:hAnsi="Times New Roman" w:cs="Times New Roman"/>
          <w:sz w:val="27"/>
          <w:szCs w:val="27"/>
          <w:lang w:val="uk-UA"/>
        </w:rPr>
        <w:t>ня</w:t>
      </w:r>
      <w:r w:rsidRPr="00114C05">
        <w:rPr>
          <w:rFonts w:ascii="Times New Roman" w:hAnsi="Times New Roman" w:cs="Times New Roman"/>
          <w:sz w:val="27"/>
          <w:szCs w:val="27"/>
          <w:lang w:val="uk-UA"/>
        </w:rPr>
        <w:t xml:space="preserve"> 2019 року </w:t>
      </w:r>
      <w:r w:rsidR="00CA66FD" w:rsidRPr="00114C05">
        <w:rPr>
          <w:rFonts w:ascii="Times New Roman" w:hAnsi="Times New Roman" w:cs="Times New Roman"/>
          <w:b/>
          <w:sz w:val="27"/>
          <w:szCs w:val="27"/>
          <w:lang w:val="uk-UA"/>
        </w:rPr>
        <w:t xml:space="preserve">складає </w:t>
      </w:r>
      <w:r w:rsidR="00D36A62">
        <w:rPr>
          <w:rFonts w:ascii="Times New Roman" w:hAnsi="Times New Roman" w:cs="Times New Roman"/>
          <w:b/>
          <w:sz w:val="27"/>
          <w:szCs w:val="27"/>
          <w:lang w:val="uk-UA"/>
        </w:rPr>
        <w:t>4</w:t>
      </w:r>
      <w:r w:rsidR="0083655E" w:rsidRPr="00114C05">
        <w:rPr>
          <w:rFonts w:ascii="Times New Roman" w:hAnsi="Times New Roman" w:cs="Times New Roman"/>
          <w:b/>
          <w:sz w:val="27"/>
          <w:szCs w:val="27"/>
          <w:lang w:val="uk-UA"/>
        </w:rPr>
        <w:t>1</w:t>
      </w:r>
      <w:r w:rsidR="00D36A62">
        <w:rPr>
          <w:rFonts w:ascii="Times New Roman" w:hAnsi="Times New Roman" w:cs="Times New Roman"/>
          <w:b/>
          <w:sz w:val="27"/>
          <w:szCs w:val="27"/>
          <w:lang w:val="uk-UA"/>
        </w:rPr>
        <w:t>868</w:t>
      </w:r>
      <w:r w:rsidRPr="00114C05">
        <w:rPr>
          <w:rFonts w:ascii="Times New Roman" w:hAnsi="Times New Roman" w:cs="Times New Roman"/>
          <w:sz w:val="27"/>
          <w:szCs w:val="27"/>
          <w:lang w:val="uk-UA"/>
        </w:rPr>
        <w:t xml:space="preserve">, в </w:t>
      </w:r>
      <w:r w:rsidR="005E5527" w:rsidRPr="00114C05">
        <w:rPr>
          <w:rFonts w:ascii="Times New Roman" w:hAnsi="Times New Roman" w:cs="Times New Roman"/>
          <w:sz w:val="27"/>
          <w:szCs w:val="27"/>
          <w:lang w:val="uk-UA"/>
        </w:rPr>
        <w:t xml:space="preserve">т.ч. </w:t>
      </w:r>
      <w:r w:rsidR="005E5527" w:rsidRPr="00114C05">
        <w:rPr>
          <w:rFonts w:ascii="Times New Roman" w:hAnsi="Times New Roman" w:cs="Times New Roman"/>
          <w:b/>
          <w:sz w:val="27"/>
          <w:szCs w:val="27"/>
          <w:lang w:val="uk-UA"/>
        </w:rPr>
        <w:t>працезд</w:t>
      </w:r>
      <w:r w:rsidR="00D36A62">
        <w:rPr>
          <w:rFonts w:ascii="Times New Roman" w:hAnsi="Times New Roman" w:cs="Times New Roman"/>
          <w:b/>
          <w:sz w:val="27"/>
          <w:szCs w:val="27"/>
          <w:lang w:val="uk-UA"/>
        </w:rPr>
        <w:t>атних осіб – 28952</w:t>
      </w:r>
      <w:r w:rsidR="00CA66FD" w:rsidRPr="00114C05">
        <w:rPr>
          <w:rFonts w:ascii="Times New Roman" w:hAnsi="Times New Roman" w:cs="Times New Roman"/>
          <w:sz w:val="27"/>
          <w:szCs w:val="27"/>
          <w:lang w:val="uk-UA"/>
        </w:rPr>
        <w:t xml:space="preserve">, </w:t>
      </w:r>
      <w:r w:rsidR="00CA66FD" w:rsidRPr="00114C05">
        <w:rPr>
          <w:rFonts w:ascii="Times New Roman" w:hAnsi="Times New Roman" w:cs="Times New Roman"/>
          <w:b/>
          <w:sz w:val="27"/>
          <w:szCs w:val="27"/>
          <w:lang w:val="uk-UA"/>
        </w:rPr>
        <w:t xml:space="preserve">дітей – </w:t>
      </w:r>
      <w:r w:rsidR="00D36A62">
        <w:rPr>
          <w:rFonts w:ascii="Times New Roman" w:hAnsi="Times New Roman" w:cs="Times New Roman"/>
          <w:b/>
          <w:sz w:val="27"/>
          <w:szCs w:val="27"/>
          <w:lang w:val="uk-UA"/>
        </w:rPr>
        <w:t>8235</w:t>
      </w:r>
      <w:r w:rsidRPr="00114C05">
        <w:rPr>
          <w:rFonts w:ascii="Times New Roman" w:hAnsi="Times New Roman" w:cs="Times New Roman"/>
          <w:sz w:val="27"/>
          <w:szCs w:val="27"/>
          <w:lang w:val="uk-UA"/>
        </w:rPr>
        <w:t xml:space="preserve">, </w:t>
      </w:r>
      <w:r w:rsidRPr="00114C05">
        <w:rPr>
          <w:rFonts w:ascii="Times New Roman" w:hAnsi="Times New Roman" w:cs="Times New Roman"/>
          <w:b/>
          <w:sz w:val="27"/>
          <w:szCs w:val="27"/>
          <w:lang w:val="uk-UA"/>
        </w:rPr>
        <w:t>пенсіонер</w:t>
      </w:r>
      <w:r w:rsidR="00CA66FD" w:rsidRPr="00114C05">
        <w:rPr>
          <w:rFonts w:ascii="Times New Roman" w:hAnsi="Times New Roman" w:cs="Times New Roman"/>
          <w:b/>
          <w:sz w:val="27"/>
          <w:szCs w:val="27"/>
          <w:lang w:val="uk-UA"/>
        </w:rPr>
        <w:t>ів та осіб з інвалідністю – 4</w:t>
      </w:r>
      <w:r w:rsidR="00D36A62">
        <w:rPr>
          <w:rFonts w:ascii="Times New Roman" w:hAnsi="Times New Roman" w:cs="Times New Roman"/>
          <w:b/>
          <w:sz w:val="27"/>
          <w:szCs w:val="27"/>
          <w:lang w:val="uk-UA"/>
        </w:rPr>
        <w:t>681</w:t>
      </w:r>
      <w:r w:rsidRPr="00114C05">
        <w:rPr>
          <w:rFonts w:ascii="Times New Roman" w:hAnsi="Times New Roman" w:cs="Times New Roman"/>
          <w:sz w:val="27"/>
          <w:szCs w:val="27"/>
          <w:lang w:val="uk-UA"/>
        </w:rPr>
        <w:t xml:space="preserve">. </w:t>
      </w:r>
    </w:p>
    <w:p w:rsidR="009C29D2" w:rsidRPr="00114C05" w:rsidRDefault="009C29D2"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Найбільша кількість осіб ВПО з АР Крим та м. Севастополь – 4</w:t>
      </w:r>
      <w:r w:rsidR="00CA66FD" w:rsidRPr="00114C05">
        <w:rPr>
          <w:rFonts w:ascii="Times New Roman" w:hAnsi="Times New Roman" w:cs="Times New Roman"/>
          <w:sz w:val="27"/>
          <w:szCs w:val="27"/>
          <w:lang w:val="uk-UA"/>
        </w:rPr>
        <w:t>1</w:t>
      </w:r>
      <w:r w:rsidRPr="00114C05">
        <w:rPr>
          <w:rFonts w:ascii="Times New Roman" w:hAnsi="Times New Roman" w:cs="Times New Roman"/>
          <w:sz w:val="27"/>
          <w:szCs w:val="27"/>
          <w:lang w:val="uk-UA"/>
        </w:rPr>
        <w:t>,</w:t>
      </w:r>
      <w:r w:rsidR="00D36A62">
        <w:rPr>
          <w:rFonts w:ascii="Times New Roman" w:hAnsi="Times New Roman" w:cs="Times New Roman"/>
          <w:sz w:val="27"/>
          <w:szCs w:val="27"/>
          <w:lang w:val="uk-UA"/>
        </w:rPr>
        <w:t>8</w:t>
      </w:r>
      <w:r w:rsidR="00AD7718" w:rsidRPr="00114C05">
        <w:rPr>
          <w:rFonts w:ascii="Times New Roman" w:hAnsi="Times New Roman" w:cs="Times New Roman"/>
          <w:sz w:val="27"/>
          <w:szCs w:val="27"/>
          <w:lang w:val="uk-UA"/>
        </w:rPr>
        <w:t>% (1</w:t>
      </w:r>
      <w:r w:rsidR="00D36A62">
        <w:rPr>
          <w:rFonts w:ascii="Times New Roman" w:hAnsi="Times New Roman" w:cs="Times New Roman"/>
          <w:sz w:val="27"/>
          <w:szCs w:val="27"/>
          <w:lang w:val="uk-UA"/>
        </w:rPr>
        <w:t>7512</w:t>
      </w:r>
      <w:r w:rsidRPr="00114C05">
        <w:rPr>
          <w:rFonts w:ascii="Times New Roman" w:hAnsi="Times New Roman" w:cs="Times New Roman"/>
          <w:sz w:val="27"/>
          <w:szCs w:val="27"/>
          <w:lang w:val="uk-UA"/>
        </w:rPr>
        <w:t>) обліковується в м. Києві та Київській області, 9,</w:t>
      </w:r>
      <w:r w:rsidR="00D36A62">
        <w:rPr>
          <w:rFonts w:ascii="Times New Roman" w:hAnsi="Times New Roman" w:cs="Times New Roman"/>
          <w:sz w:val="27"/>
          <w:szCs w:val="27"/>
          <w:lang w:val="uk-UA"/>
        </w:rPr>
        <w:t>6% – у Херсонській (4047</w:t>
      </w:r>
      <w:r w:rsidR="001F07F0" w:rsidRPr="00114C05">
        <w:rPr>
          <w:rFonts w:ascii="Times New Roman" w:hAnsi="Times New Roman" w:cs="Times New Roman"/>
          <w:sz w:val="27"/>
          <w:szCs w:val="27"/>
          <w:lang w:val="uk-UA"/>
        </w:rPr>
        <w:t>), у Одеській (</w:t>
      </w:r>
      <w:r w:rsidR="00D36A62">
        <w:rPr>
          <w:rFonts w:ascii="Times New Roman" w:hAnsi="Times New Roman" w:cs="Times New Roman"/>
          <w:sz w:val="27"/>
          <w:szCs w:val="27"/>
          <w:lang w:val="uk-UA"/>
        </w:rPr>
        <w:t>3361</w:t>
      </w:r>
      <w:r w:rsidR="00CA66FD" w:rsidRPr="00114C05">
        <w:rPr>
          <w:rFonts w:ascii="Times New Roman" w:hAnsi="Times New Roman" w:cs="Times New Roman"/>
          <w:sz w:val="27"/>
          <w:szCs w:val="27"/>
          <w:lang w:val="uk-UA"/>
        </w:rPr>
        <w:t>) та Львівській (2</w:t>
      </w:r>
      <w:r w:rsidR="00D36A62">
        <w:rPr>
          <w:rFonts w:ascii="Times New Roman" w:hAnsi="Times New Roman" w:cs="Times New Roman"/>
          <w:sz w:val="27"/>
          <w:szCs w:val="27"/>
          <w:lang w:val="uk-UA"/>
        </w:rPr>
        <w:t>526</w:t>
      </w:r>
      <w:r w:rsidR="00CA66FD" w:rsidRPr="00114C05">
        <w:rPr>
          <w:rFonts w:ascii="Times New Roman" w:hAnsi="Times New Roman" w:cs="Times New Roman"/>
          <w:sz w:val="27"/>
          <w:szCs w:val="27"/>
          <w:lang w:val="uk-UA"/>
        </w:rPr>
        <w:t xml:space="preserve">) областях – </w:t>
      </w:r>
      <w:r w:rsidR="00D36A62">
        <w:rPr>
          <w:rFonts w:ascii="Times New Roman" w:hAnsi="Times New Roman" w:cs="Times New Roman"/>
          <w:sz w:val="27"/>
          <w:szCs w:val="27"/>
          <w:lang w:val="uk-UA"/>
        </w:rPr>
        <w:t>8,0</w:t>
      </w:r>
      <w:r w:rsidR="00CA66FD" w:rsidRPr="00114C05">
        <w:rPr>
          <w:rFonts w:ascii="Times New Roman" w:hAnsi="Times New Roman" w:cs="Times New Roman"/>
          <w:sz w:val="27"/>
          <w:szCs w:val="27"/>
          <w:lang w:val="uk-UA"/>
        </w:rPr>
        <w:t xml:space="preserve"> та 6,</w:t>
      </w:r>
      <w:r w:rsidR="00D36A62">
        <w:rPr>
          <w:rFonts w:ascii="Times New Roman" w:hAnsi="Times New Roman" w:cs="Times New Roman"/>
          <w:sz w:val="27"/>
          <w:szCs w:val="27"/>
          <w:lang w:val="uk-UA"/>
        </w:rPr>
        <w:t>0</w:t>
      </w:r>
      <w:r w:rsidRPr="00114C05">
        <w:rPr>
          <w:rFonts w:ascii="Times New Roman" w:hAnsi="Times New Roman" w:cs="Times New Roman"/>
          <w:sz w:val="27"/>
          <w:szCs w:val="27"/>
          <w:lang w:val="uk-UA"/>
        </w:rPr>
        <w:t xml:space="preserve">% відповідно. </w:t>
      </w:r>
    </w:p>
    <w:p w:rsidR="00C25580" w:rsidRPr="00114C05" w:rsidRDefault="00C2558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За інформацією штабу Командування Сухопутних військ Збройних Сил України</w:t>
      </w:r>
      <w:r w:rsidRPr="00114C05">
        <w:rPr>
          <w:rFonts w:ascii="Times New Roman" w:hAnsi="Times New Roman" w:cs="Times New Roman"/>
          <w:sz w:val="27"/>
          <w:szCs w:val="27"/>
          <w:lang w:val="uk-UA"/>
        </w:rPr>
        <w:t xml:space="preserve"> загальна кількість ВПО з ТОТ України у Криму, які перебувають на військовому обліку,</w:t>
      </w:r>
      <w:r w:rsidR="00D36A62">
        <w:rPr>
          <w:rFonts w:ascii="Times New Roman" w:hAnsi="Times New Roman" w:cs="Times New Roman"/>
          <w:sz w:val="27"/>
          <w:szCs w:val="27"/>
          <w:lang w:val="uk-UA"/>
        </w:rPr>
        <w:t xml:space="preserve"> становить 1731 особа. З них 156 осі</w:t>
      </w:r>
      <w:r w:rsidRPr="00114C05">
        <w:rPr>
          <w:rFonts w:ascii="Times New Roman" w:hAnsi="Times New Roman" w:cs="Times New Roman"/>
          <w:sz w:val="27"/>
          <w:szCs w:val="27"/>
          <w:lang w:val="uk-UA"/>
        </w:rPr>
        <w:t>б є призовниками. Найбільша кількість (98 осіб) зареєстрована у м. Києві та Київській області. 1501 особа, яка переселилися з ТОТ України у Криму на материкову частину України, взято на облік військовозобов’язаних. Найбільша кількість зареєстрована у місті Києві (448 осіб), Київській (232 особи), Херсонській (123 особи), Дніпропетровській (91 особа), Ха</w:t>
      </w:r>
      <w:r w:rsidR="00D36A62">
        <w:rPr>
          <w:rFonts w:ascii="Times New Roman" w:hAnsi="Times New Roman" w:cs="Times New Roman"/>
          <w:sz w:val="27"/>
          <w:szCs w:val="27"/>
          <w:lang w:val="uk-UA"/>
        </w:rPr>
        <w:t>рківській (68 осіб) областях. 21</w:t>
      </w:r>
      <w:r w:rsidRPr="00114C05">
        <w:rPr>
          <w:rFonts w:ascii="Times New Roman" w:hAnsi="Times New Roman" w:cs="Times New Roman"/>
          <w:sz w:val="27"/>
          <w:szCs w:val="27"/>
          <w:lang w:val="uk-UA"/>
        </w:rPr>
        <w:t xml:space="preserve"> ос</w:t>
      </w:r>
      <w:r w:rsidR="00D36A62">
        <w:rPr>
          <w:rFonts w:ascii="Times New Roman" w:hAnsi="Times New Roman" w:cs="Times New Roman"/>
          <w:sz w:val="27"/>
          <w:szCs w:val="27"/>
          <w:lang w:val="uk-UA"/>
        </w:rPr>
        <w:t>обу</w:t>
      </w:r>
      <w:r w:rsidRPr="00114C05">
        <w:rPr>
          <w:rFonts w:ascii="Times New Roman" w:hAnsi="Times New Roman" w:cs="Times New Roman"/>
          <w:sz w:val="27"/>
          <w:szCs w:val="27"/>
          <w:lang w:val="uk-UA"/>
        </w:rPr>
        <w:t xml:space="preserve"> було мобілізовано, 25 осіб прийнято на військову службу за контрактом. </w:t>
      </w:r>
    </w:p>
    <w:p w:rsidR="00C25580" w:rsidRPr="00114C05" w:rsidRDefault="00C25580" w:rsidP="00114C05">
      <w:pPr>
        <w:widowControl w:val="0"/>
        <w:tabs>
          <w:tab w:val="left" w:pos="-142"/>
          <w:tab w:val="left" w:pos="310"/>
        </w:tabs>
        <w:spacing w:after="0" w:line="240" w:lineRule="auto"/>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ab/>
        <w:t xml:space="preserve">   За інформацією УДМС України в Херсонській області</w:t>
      </w:r>
      <w:r w:rsidRPr="00114C05">
        <w:rPr>
          <w:rFonts w:ascii="Times New Roman" w:hAnsi="Times New Roman" w:cs="Times New Roman"/>
          <w:b/>
          <w:sz w:val="27"/>
          <w:szCs w:val="27"/>
          <w:lang w:val="uk-UA"/>
        </w:rPr>
        <w:t>,</w:t>
      </w:r>
      <w:r w:rsidRPr="00114C05">
        <w:rPr>
          <w:rFonts w:ascii="Times New Roman" w:hAnsi="Times New Roman" w:cs="Times New Roman"/>
          <w:sz w:val="27"/>
          <w:szCs w:val="27"/>
          <w:lang w:val="uk-UA"/>
        </w:rPr>
        <w:t xml:space="preserve"> з початку окупації Кримського півострова за отриманням адміністративних послуг в області звернулось </w:t>
      </w:r>
      <w:r w:rsidR="00D36A62">
        <w:rPr>
          <w:rFonts w:ascii="Times New Roman" w:hAnsi="Times New Roman" w:cs="Times New Roman"/>
          <w:b/>
          <w:sz w:val="27"/>
          <w:szCs w:val="27"/>
          <w:lang w:val="uk-UA"/>
        </w:rPr>
        <w:t>123660</w:t>
      </w:r>
      <w:r w:rsidRPr="00114C05">
        <w:rPr>
          <w:rFonts w:ascii="Times New Roman" w:hAnsi="Times New Roman" w:cs="Times New Roman"/>
          <w:b/>
          <w:sz w:val="27"/>
          <w:szCs w:val="27"/>
          <w:lang w:val="uk-UA"/>
        </w:rPr>
        <w:t xml:space="preserve"> кримчан, із них в січні - </w:t>
      </w:r>
      <w:r w:rsidR="00D36A62">
        <w:rPr>
          <w:rFonts w:ascii="Times New Roman" w:hAnsi="Times New Roman" w:cs="Times New Roman"/>
          <w:b/>
          <w:sz w:val="27"/>
          <w:szCs w:val="27"/>
          <w:lang w:val="uk-UA"/>
        </w:rPr>
        <w:t>вересн</w:t>
      </w:r>
      <w:r w:rsidRPr="00114C05">
        <w:rPr>
          <w:rFonts w:ascii="Times New Roman" w:hAnsi="Times New Roman" w:cs="Times New Roman"/>
          <w:b/>
          <w:sz w:val="27"/>
          <w:szCs w:val="27"/>
          <w:lang w:val="uk-UA"/>
        </w:rPr>
        <w:t xml:space="preserve">і 2019 року – </w:t>
      </w:r>
      <w:r w:rsidR="00D36A62">
        <w:rPr>
          <w:rFonts w:ascii="Times New Roman" w:hAnsi="Times New Roman" w:cs="Times New Roman"/>
          <w:b/>
          <w:sz w:val="27"/>
          <w:szCs w:val="27"/>
          <w:lang w:val="uk-UA"/>
        </w:rPr>
        <w:t>2</w:t>
      </w:r>
      <w:r w:rsidRPr="00114C05">
        <w:rPr>
          <w:rFonts w:ascii="Times New Roman" w:hAnsi="Times New Roman" w:cs="Times New Roman"/>
          <w:b/>
          <w:sz w:val="27"/>
          <w:szCs w:val="27"/>
          <w:lang w:val="uk-UA"/>
        </w:rPr>
        <w:t>4</w:t>
      </w:r>
      <w:r w:rsidR="00D36A62">
        <w:rPr>
          <w:rFonts w:ascii="Times New Roman" w:hAnsi="Times New Roman" w:cs="Times New Roman"/>
          <w:b/>
          <w:sz w:val="27"/>
          <w:szCs w:val="27"/>
          <w:lang w:val="uk-UA"/>
        </w:rPr>
        <w:t>316</w:t>
      </w:r>
      <w:r w:rsidR="00C82D45">
        <w:rPr>
          <w:rFonts w:ascii="Times New Roman" w:hAnsi="Times New Roman" w:cs="Times New Roman"/>
          <w:b/>
          <w:sz w:val="27"/>
          <w:szCs w:val="27"/>
          <w:lang w:val="uk-UA"/>
        </w:rPr>
        <w:t xml:space="preserve"> особи</w:t>
      </w:r>
      <w:r w:rsidRPr="00114C05">
        <w:rPr>
          <w:rFonts w:ascii="Times New Roman" w:hAnsi="Times New Roman" w:cs="Times New Roman"/>
          <w:sz w:val="27"/>
          <w:szCs w:val="27"/>
          <w:lang w:val="uk-UA"/>
        </w:rPr>
        <w:t xml:space="preserve">. </w:t>
      </w:r>
    </w:p>
    <w:p w:rsidR="00C25580" w:rsidRPr="00114C05" w:rsidRDefault="00C25580" w:rsidP="00114C05">
      <w:pPr>
        <w:widowControl w:val="0"/>
        <w:tabs>
          <w:tab w:val="left" w:pos="-142"/>
          <w:tab w:val="left" w:pos="310"/>
        </w:tabs>
        <w:spacing w:after="0" w:line="240" w:lineRule="auto"/>
        <w:ind w:firstLine="567"/>
        <w:contextualSpacing/>
        <w:jc w:val="both"/>
        <w:rPr>
          <w:rStyle w:val="a6"/>
          <w:rFonts w:ascii="Times New Roman" w:hAnsi="Times New Roman"/>
          <w:b w:val="0"/>
          <w:sz w:val="27"/>
          <w:szCs w:val="27"/>
          <w:shd w:val="clear" w:color="auto" w:fill="FFFFFF"/>
          <w:lang w:val="uk-UA"/>
        </w:rPr>
      </w:pPr>
      <w:r w:rsidRPr="00114C05">
        <w:rPr>
          <w:rStyle w:val="a6"/>
          <w:rFonts w:ascii="Times New Roman" w:hAnsi="Times New Roman"/>
          <w:b w:val="0"/>
          <w:sz w:val="27"/>
          <w:szCs w:val="27"/>
          <w:shd w:val="clear" w:color="auto" w:fill="FFFFFF"/>
          <w:lang w:val="uk-UA"/>
        </w:rPr>
        <w:t>Згідно з чинним законодавством, громадяни України з кримською реєстрацією отримують біометричні паспорти за точно такою ж процедурою, що й жителі інших українських регіонів.</w:t>
      </w:r>
    </w:p>
    <w:p w:rsidR="00C25580" w:rsidRPr="00114C05" w:rsidRDefault="00C25580" w:rsidP="00114C05">
      <w:pPr>
        <w:pStyle w:val="a8"/>
        <w:spacing w:before="0" w:beforeAutospacing="0" w:after="0" w:afterAutospacing="0"/>
        <w:ind w:firstLine="567"/>
        <w:jc w:val="both"/>
        <w:rPr>
          <w:sz w:val="27"/>
          <w:szCs w:val="27"/>
          <w:lang w:val="uk-UA"/>
        </w:rPr>
      </w:pPr>
      <w:r w:rsidRPr="00114C05">
        <w:rPr>
          <w:sz w:val="27"/>
          <w:szCs w:val="27"/>
          <w:lang w:val="uk-UA"/>
        </w:rPr>
        <w:t>Найчастіше жителі Криму звертаються до відділень міграційної служби в м. Херсоні, а також у відділення УГМС в Новотроїцькому районі, Каланчаку, Чаплинці, а також в місто Генічеськ.</w:t>
      </w:r>
    </w:p>
    <w:p w:rsidR="00C25580" w:rsidRPr="00114C05" w:rsidRDefault="00C25580" w:rsidP="001728F5">
      <w:pPr>
        <w:widowControl w:val="0"/>
        <w:tabs>
          <w:tab w:val="left" w:pos="-142"/>
          <w:tab w:val="left" w:pos="310"/>
        </w:tabs>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b/>
          <w:sz w:val="27"/>
          <w:szCs w:val="27"/>
          <w:lang w:val="uk-UA"/>
        </w:rPr>
        <w:t>Найбільшою кількістю звернень 70% залишається оформлення, видача або обмін пасп</w:t>
      </w:r>
      <w:r w:rsidR="00C82D45">
        <w:rPr>
          <w:rFonts w:ascii="Times New Roman" w:hAnsi="Times New Roman" w:cs="Times New Roman"/>
          <w:b/>
          <w:sz w:val="27"/>
          <w:szCs w:val="27"/>
          <w:lang w:val="uk-UA"/>
        </w:rPr>
        <w:t>орта для виїзду за кордон (85433</w:t>
      </w:r>
      <w:r w:rsidRPr="00114C05">
        <w:rPr>
          <w:rFonts w:ascii="Times New Roman" w:hAnsi="Times New Roman" w:cs="Times New Roman"/>
          <w:b/>
          <w:sz w:val="27"/>
          <w:szCs w:val="27"/>
          <w:lang w:val="uk-UA"/>
        </w:rPr>
        <w:t xml:space="preserve"> звернень, з них 1</w:t>
      </w:r>
      <w:r w:rsidR="00C82D45">
        <w:rPr>
          <w:rFonts w:ascii="Times New Roman" w:hAnsi="Times New Roman" w:cs="Times New Roman"/>
          <w:b/>
          <w:sz w:val="27"/>
          <w:szCs w:val="27"/>
          <w:lang w:val="uk-UA"/>
        </w:rPr>
        <w:t>6358</w:t>
      </w:r>
      <w:r w:rsidRPr="00114C05">
        <w:rPr>
          <w:rFonts w:ascii="Times New Roman" w:hAnsi="Times New Roman" w:cs="Times New Roman"/>
          <w:b/>
          <w:sz w:val="27"/>
          <w:szCs w:val="27"/>
          <w:lang w:val="uk-UA"/>
        </w:rPr>
        <w:t xml:space="preserve"> - у січні-</w:t>
      </w:r>
      <w:r w:rsidR="00C82D45">
        <w:rPr>
          <w:rFonts w:ascii="Times New Roman" w:hAnsi="Times New Roman" w:cs="Times New Roman"/>
          <w:b/>
          <w:sz w:val="27"/>
          <w:szCs w:val="27"/>
          <w:lang w:val="uk-UA"/>
        </w:rPr>
        <w:t>вересн</w:t>
      </w:r>
      <w:r w:rsidRPr="00114C05">
        <w:rPr>
          <w:rFonts w:ascii="Times New Roman" w:hAnsi="Times New Roman" w:cs="Times New Roman"/>
          <w:b/>
          <w:sz w:val="27"/>
          <w:szCs w:val="27"/>
          <w:lang w:val="uk-UA"/>
        </w:rPr>
        <w:t>і 2019 р.).</w:t>
      </w:r>
      <w:r w:rsidRPr="00114C05">
        <w:rPr>
          <w:rFonts w:ascii="Times New Roman" w:hAnsi="Times New Roman" w:cs="Times New Roman"/>
          <w:sz w:val="27"/>
          <w:szCs w:val="27"/>
          <w:lang w:val="uk-UA"/>
        </w:rPr>
        <w:t xml:space="preserve"> Вклеювання до паспорта фотокартки при досягненні громадянином відповідного віку становить 15</w:t>
      </w:r>
      <w:r w:rsidR="00C82D45">
        <w:rPr>
          <w:rFonts w:ascii="Times New Roman" w:hAnsi="Times New Roman" w:cs="Times New Roman"/>
          <w:sz w:val="27"/>
          <w:szCs w:val="27"/>
          <w:lang w:val="uk-UA"/>
        </w:rPr>
        <w:t>261</w:t>
      </w:r>
      <w:r w:rsidRPr="00114C05">
        <w:rPr>
          <w:rFonts w:ascii="Times New Roman" w:hAnsi="Times New Roman" w:cs="Times New Roman"/>
          <w:sz w:val="27"/>
          <w:szCs w:val="27"/>
          <w:lang w:val="uk-UA"/>
        </w:rPr>
        <w:t xml:space="preserve"> звернень, з них </w:t>
      </w:r>
      <w:r w:rsidR="00C82D45">
        <w:rPr>
          <w:rFonts w:ascii="Times New Roman" w:hAnsi="Times New Roman" w:cs="Times New Roman"/>
          <w:sz w:val="27"/>
          <w:szCs w:val="27"/>
          <w:lang w:val="uk-UA"/>
        </w:rPr>
        <w:t>629</w:t>
      </w:r>
      <w:r w:rsidRPr="00114C05">
        <w:rPr>
          <w:rFonts w:ascii="Times New Roman" w:hAnsi="Times New Roman" w:cs="Times New Roman"/>
          <w:sz w:val="27"/>
          <w:szCs w:val="27"/>
          <w:lang w:val="uk-UA"/>
        </w:rPr>
        <w:t xml:space="preserve"> – у січні-</w:t>
      </w:r>
      <w:r w:rsidR="00C82D45">
        <w:rPr>
          <w:rFonts w:ascii="Times New Roman" w:hAnsi="Times New Roman" w:cs="Times New Roman"/>
          <w:sz w:val="27"/>
          <w:szCs w:val="27"/>
          <w:lang w:val="uk-UA"/>
        </w:rPr>
        <w:t>вересні</w:t>
      </w:r>
      <w:r w:rsidRPr="00114C05">
        <w:rPr>
          <w:rFonts w:ascii="Times New Roman" w:hAnsi="Times New Roman" w:cs="Times New Roman"/>
          <w:sz w:val="27"/>
          <w:szCs w:val="27"/>
          <w:lang w:val="uk-UA"/>
        </w:rPr>
        <w:t xml:space="preserve"> 2019 р.,  видача документа у вигляді ID-картки 1</w:t>
      </w:r>
      <w:r w:rsidR="00C82D45">
        <w:rPr>
          <w:rFonts w:ascii="Times New Roman" w:hAnsi="Times New Roman" w:cs="Times New Roman"/>
          <w:sz w:val="27"/>
          <w:szCs w:val="27"/>
          <w:lang w:val="uk-UA"/>
        </w:rPr>
        <w:t>5556</w:t>
      </w:r>
      <w:r w:rsidRPr="00114C05">
        <w:rPr>
          <w:rFonts w:ascii="Times New Roman" w:hAnsi="Times New Roman" w:cs="Times New Roman"/>
          <w:sz w:val="27"/>
          <w:szCs w:val="27"/>
          <w:lang w:val="uk-UA"/>
        </w:rPr>
        <w:t xml:space="preserve"> звернень, з них </w:t>
      </w:r>
      <w:r w:rsidR="00C82D45">
        <w:rPr>
          <w:rFonts w:ascii="Times New Roman" w:hAnsi="Times New Roman" w:cs="Times New Roman"/>
          <w:sz w:val="27"/>
          <w:szCs w:val="27"/>
          <w:lang w:val="uk-UA"/>
        </w:rPr>
        <w:t>7327</w:t>
      </w:r>
      <w:r w:rsidRPr="00114C05">
        <w:rPr>
          <w:rFonts w:ascii="Times New Roman" w:hAnsi="Times New Roman" w:cs="Times New Roman"/>
          <w:sz w:val="27"/>
          <w:szCs w:val="27"/>
          <w:lang w:val="uk-UA"/>
        </w:rPr>
        <w:t xml:space="preserve"> – у січні-</w:t>
      </w:r>
      <w:r w:rsidR="00C82D45">
        <w:rPr>
          <w:rFonts w:ascii="Times New Roman" w:hAnsi="Times New Roman" w:cs="Times New Roman"/>
          <w:sz w:val="27"/>
          <w:szCs w:val="27"/>
          <w:lang w:val="uk-UA"/>
        </w:rPr>
        <w:t>верес</w:t>
      </w:r>
      <w:r w:rsidRPr="00114C05">
        <w:rPr>
          <w:rFonts w:ascii="Times New Roman" w:hAnsi="Times New Roman" w:cs="Times New Roman"/>
          <w:sz w:val="27"/>
          <w:szCs w:val="27"/>
          <w:lang w:val="uk-UA"/>
        </w:rPr>
        <w:t>ні 2019 р., оформлення, видачі або обміну паспорта зразка 1994 р. - 3530 звернень.</w:t>
      </w:r>
      <w:r w:rsidRPr="00114C05">
        <w:rPr>
          <w:rFonts w:ascii="Times New Roman" w:hAnsi="Times New Roman" w:cs="Times New Roman"/>
          <w:sz w:val="27"/>
          <w:szCs w:val="27"/>
          <w:shd w:val="clear" w:color="auto" w:fill="FFFFFF"/>
          <w:lang w:val="uk-UA"/>
        </w:rPr>
        <w:t xml:space="preserve"> </w:t>
      </w:r>
    </w:p>
    <w:p w:rsidR="00C25580" w:rsidRPr="00114C05" w:rsidRDefault="00C25580" w:rsidP="00114C05">
      <w:pPr>
        <w:widowControl w:val="0"/>
        <w:tabs>
          <w:tab w:val="left" w:pos="-142"/>
          <w:tab w:val="left" w:pos="310"/>
        </w:tabs>
        <w:spacing w:after="0" w:line="240" w:lineRule="auto"/>
        <w:ind w:firstLine="567"/>
        <w:contextualSpacing/>
        <w:jc w:val="both"/>
        <w:rPr>
          <w:rFonts w:ascii="Times New Roman" w:hAnsi="Times New Roman" w:cs="Times New Roman"/>
          <w:sz w:val="27"/>
          <w:szCs w:val="27"/>
          <w:shd w:val="clear" w:color="auto" w:fill="FFFFFF"/>
        </w:rPr>
      </w:pPr>
      <w:r w:rsidRPr="00114C05">
        <w:rPr>
          <w:rFonts w:ascii="Times New Roman" w:hAnsi="Times New Roman" w:cs="Times New Roman"/>
          <w:sz w:val="27"/>
          <w:szCs w:val="27"/>
          <w:shd w:val="clear" w:color="auto" w:fill="FFFFFF"/>
        </w:rPr>
        <w:t>Випадків невмотивованої відмови кримчанам у видачі українського біометричного закордонного паспорта не зафіксовано.</w:t>
      </w:r>
    </w:p>
    <w:p w:rsidR="00C25580" w:rsidRPr="00114C05" w:rsidRDefault="00C25580" w:rsidP="00794C77">
      <w:pPr>
        <w:spacing w:after="0" w:line="240" w:lineRule="auto"/>
        <w:ind w:firstLine="567"/>
        <w:jc w:val="both"/>
        <w:rPr>
          <w:rFonts w:ascii="Times New Roman" w:hAnsi="Times New Roman" w:cs="Times New Roman"/>
          <w:b/>
          <w:i/>
          <w:sz w:val="27"/>
          <w:szCs w:val="27"/>
          <w:lang w:val="uk-UA"/>
        </w:rPr>
      </w:pPr>
      <w:r w:rsidRPr="00114C05">
        <w:rPr>
          <w:rFonts w:ascii="Times New Roman" w:hAnsi="Times New Roman" w:cs="Times New Roman"/>
          <w:b/>
          <w:i/>
          <w:sz w:val="27"/>
          <w:szCs w:val="27"/>
          <w:lang w:val="uk-UA"/>
        </w:rPr>
        <w:t>За інформацією Азово-Чорноморського регіонального управління Державної прикордонної служби України:</w:t>
      </w:r>
      <w:r w:rsidRPr="00114C05">
        <w:rPr>
          <w:rFonts w:ascii="Times New Roman" w:hAnsi="Times New Roman" w:cs="Times New Roman"/>
          <w:b/>
          <w:sz w:val="27"/>
          <w:szCs w:val="27"/>
          <w:lang w:val="uk-UA"/>
        </w:rPr>
        <w:t xml:space="preserve"> </w:t>
      </w:r>
      <w:r w:rsidRPr="00114C05">
        <w:rPr>
          <w:rFonts w:ascii="Times New Roman" w:hAnsi="Times New Roman" w:cs="Times New Roman"/>
          <w:sz w:val="27"/>
          <w:szCs w:val="27"/>
          <w:lang w:val="uk-UA"/>
        </w:rPr>
        <w:t xml:space="preserve">В січні - </w:t>
      </w:r>
      <w:r w:rsidR="00C82D45">
        <w:rPr>
          <w:rFonts w:ascii="Times New Roman" w:hAnsi="Times New Roman" w:cs="Times New Roman"/>
          <w:sz w:val="27"/>
          <w:szCs w:val="27"/>
          <w:lang w:val="uk-UA"/>
        </w:rPr>
        <w:t>верес</w:t>
      </w:r>
      <w:r w:rsidRPr="00114C05">
        <w:rPr>
          <w:rFonts w:ascii="Times New Roman" w:hAnsi="Times New Roman" w:cs="Times New Roman"/>
          <w:sz w:val="27"/>
          <w:szCs w:val="27"/>
          <w:lang w:val="uk-UA"/>
        </w:rPr>
        <w:t xml:space="preserve">ні 2019 року </w:t>
      </w:r>
      <w:r w:rsidRPr="00114C05">
        <w:rPr>
          <w:rFonts w:ascii="Times New Roman" w:hAnsi="Times New Roman" w:cs="Times New Roman"/>
          <w:b/>
          <w:i/>
          <w:sz w:val="27"/>
          <w:szCs w:val="27"/>
          <w:lang w:val="uk-UA"/>
        </w:rPr>
        <w:t>контроль на КПВВ «Чонг</w:t>
      </w:r>
      <w:r w:rsidR="00794C77">
        <w:rPr>
          <w:rFonts w:ascii="Times New Roman" w:hAnsi="Times New Roman" w:cs="Times New Roman"/>
          <w:b/>
          <w:i/>
          <w:sz w:val="27"/>
          <w:szCs w:val="27"/>
          <w:lang w:val="uk-UA"/>
        </w:rPr>
        <w:t>а</w:t>
      </w:r>
      <w:r w:rsidRPr="00114C05">
        <w:rPr>
          <w:rFonts w:ascii="Times New Roman" w:hAnsi="Times New Roman" w:cs="Times New Roman"/>
          <w:b/>
          <w:i/>
          <w:sz w:val="27"/>
          <w:szCs w:val="27"/>
          <w:lang w:val="uk-UA"/>
        </w:rPr>
        <w:t xml:space="preserve">р», «Каланчак», «Чаплинка» Херсонської області пройшли </w:t>
      </w:r>
      <w:r w:rsidR="00C82D45">
        <w:rPr>
          <w:rFonts w:ascii="Times New Roman" w:hAnsi="Times New Roman" w:cs="Times New Roman"/>
          <w:b/>
          <w:i/>
          <w:sz w:val="27"/>
          <w:szCs w:val="27"/>
          <w:lang w:val="uk-UA"/>
        </w:rPr>
        <w:t>2081961 осо</w:t>
      </w:r>
      <w:r w:rsidRPr="00114C05">
        <w:rPr>
          <w:rFonts w:ascii="Times New Roman" w:hAnsi="Times New Roman" w:cs="Times New Roman"/>
          <w:b/>
          <w:i/>
          <w:sz w:val="27"/>
          <w:szCs w:val="27"/>
          <w:lang w:val="uk-UA"/>
        </w:rPr>
        <w:t>б</w:t>
      </w:r>
      <w:r w:rsidR="00C82D45">
        <w:rPr>
          <w:rFonts w:ascii="Times New Roman" w:hAnsi="Times New Roman" w:cs="Times New Roman"/>
          <w:b/>
          <w:i/>
          <w:sz w:val="27"/>
          <w:szCs w:val="27"/>
          <w:lang w:val="uk-UA"/>
        </w:rPr>
        <w:t>а  та 310826</w:t>
      </w:r>
      <w:r w:rsidRPr="00114C05">
        <w:rPr>
          <w:rFonts w:ascii="Times New Roman" w:hAnsi="Times New Roman" w:cs="Times New Roman"/>
          <w:b/>
          <w:i/>
          <w:sz w:val="27"/>
          <w:szCs w:val="27"/>
          <w:lang w:val="uk-UA"/>
        </w:rPr>
        <w:t xml:space="preserve"> транспортних засоби. </w:t>
      </w:r>
    </w:p>
    <w:p w:rsidR="00C25580" w:rsidRPr="00114C05" w:rsidRDefault="00C25580" w:rsidP="00114C05">
      <w:pPr>
        <w:widowControl w:val="0"/>
        <w:tabs>
          <w:tab w:val="left" w:pos="851"/>
        </w:tabs>
        <w:spacing w:after="0" w:line="240" w:lineRule="auto"/>
        <w:ind w:firstLine="567"/>
        <w:contextualSpacing/>
        <w:jc w:val="both"/>
        <w:rPr>
          <w:rStyle w:val="a6"/>
          <w:rFonts w:ascii="Times New Roman" w:hAnsi="Times New Roman"/>
          <w:b w:val="0"/>
          <w:i/>
          <w:sz w:val="27"/>
          <w:szCs w:val="27"/>
          <w:shd w:val="clear" w:color="auto" w:fill="FFFFFF"/>
          <w:lang w:val="uk-UA"/>
        </w:rPr>
      </w:pPr>
      <w:r w:rsidRPr="00114C05">
        <w:rPr>
          <w:rFonts w:ascii="Times New Roman" w:hAnsi="Times New Roman" w:cs="Times New Roman"/>
          <w:b/>
          <w:i/>
          <w:sz w:val="27"/>
          <w:szCs w:val="27"/>
          <w:lang w:val="uk-UA"/>
        </w:rPr>
        <w:t>В порівнянні з січнем-</w:t>
      </w:r>
      <w:r w:rsidR="00C82D45">
        <w:rPr>
          <w:rFonts w:ascii="Times New Roman" w:hAnsi="Times New Roman" w:cs="Times New Roman"/>
          <w:b/>
          <w:i/>
          <w:sz w:val="27"/>
          <w:szCs w:val="27"/>
          <w:lang w:val="uk-UA"/>
        </w:rPr>
        <w:t>вересн</w:t>
      </w:r>
      <w:r w:rsidRPr="00114C05">
        <w:rPr>
          <w:rFonts w:ascii="Times New Roman" w:hAnsi="Times New Roman" w:cs="Times New Roman"/>
          <w:b/>
          <w:i/>
          <w:sz w:val="27"/>
          <w:szCs w:val="27"/>
          <w:lang w:val="uk-UA"/>
        </w:rPr>
        <w:t xml:space="preserve">ем 2018 року,спостерігається </w:t>
      </w:r>
      <w:r w:rsidR="00CD43F6">
        <w:rPr>
          <w:rFonts w:ascii="Times New Roman" w:hAnsi="Times New Roman" w:cs="Times New Roman"/>
          <w:b/>
          <w:i/>
          <w:sz w:val="27"/>
          <w:szCs w:val="27"/>
          <w:lang w:val="uk-UA"/>
        </w:rPr>
        <w:t xml:space="preserve">збільшення </w:t>
      </w:r>
      <w:r w:rsidRPr="00114C05">
        <w:rPr>
          <w:rFonts w:ascii="Times New Roman" w:hAnsi="Times New Roman" w:cs="Times New Roman"/>
          <w:b/>
          <w:i/>
          <w:sz w:val="27"/>
          <w:szCs w:val="27"/>
          <w:lang w:val="uk-UA"/>
        </w:rPr>
        <w:t xml:space="preserve">пасажиропотоку на </w:t>
      </w:r>
      <w:r w:rsidR="00C82D45">
        <w:rPr>
          <w:rFonts w:ascii="Times New Roman" w:hAnsi="Times New Roman" w:cs="Times New Roman"/>
          <w:b/>
          <w:i/>
          <w:sz w:val="27"/>
          <w:szCs w:val="27"/>
          <w:lang w:val="uk-UA"/>
        </w:rPr>
        <w:t>2</w:t>
      </w:r>
      <w:r w:rsidRPr="00114C05">
        <w:rPr>
          <w:rFonts w:ascii="Times New Roman" w:hAnsi="Times New Roman" w:cs="Times New Roman"/>
          <w:b/>
          <w:i/>
          <w:sz w:val="27"/>
          <w:szCs w:val="27"/>
          <w:lang w:val="uk-UA"/>
        </w:rPr>
        <w:t xml:space="preserve">% та </w:t>
      </w:r>
      <w:r w:rsidR="00CD43F6">
        <w:rPr>
          <w:rFonts w:ascii="Times New Roman" w:hAnsi="Times New Roman" w:cs="Times New Roman"/>
          <w:b/>
          <w:i/>
          <w:sz w:val="27"/>
          <w:szCs w:val="27"/>
          <w:lang w:val="uk-UA"/>
        </w:rPr>
        <w:t xml:space="preserve">зменшення </w:t>
      </w:r>
      <w:r w:rsidRPr="00114C05">
        <w:rPr>
          <w:rFonts w:ascii="Times New Roman" w:hAnsi="Times New Roman" w:cs="Times New Roman"/>
          <w:b/>
          <w:i/>
          <w:sz w:val="27"/>
          <w:szCs w:val="27"/>
          <w:lang w:val="uk-UA"/>
        </w:rPr>
        <w:t xml:space="preserve">транспортного потоку на </w:t>
      </w:r>
      <w:r w:rsidR="00CD43F6">
        <w:rPr>
          <w:rFonts w:ascii="Times New Roman" w:hAnsi="Times New Roman" w:cs="Times New Roman"/>
          <w:b/>
          <w:i/>
          <w:sz w:val="27"/>
          <w:szCs w:val="27"/>
          <w:lang w:val="uk-UA"/>
        </w:rPr>
        <w:t>4</w:t>
      </w:r>
      <w:r w:rsidR="00CA6B57" w:rsidRPr="00114C05">
        <w:rPr>
          <w:rFonts w:ascii="Times New Roman" w:hAnsi="Times New Roman" w:cs="Times New Roman"/>
          <w:b/>
          <w:i/>
          <w:sz w:val="27"/>
          <w:szCs w:val="27"/>
          <w:lang w:val="uk-UA"/>
        </w:rPr>
        <w:t>,</w:t>
      </w:r>
      <w:r w:rsidR="00CD43F6">
        <w:rPr>
          <w:rFonts w:ascii="Times New Roman" w:hAnsi="Times New Roman" w:cs="Times New Roman"/>
          <w:b/>
          <w:i/>
          <w:sz w:val="27"/>
          <w:szCs w:val="27"/>
          <w:lang w:val="uk-UA"/>
        </w:rPr>
        <w:t>4</w:t>
      </w:r>
      <w:r w:rsidRPr="00114C05">
        <w:rPr>
          <w:rFonts w:ascii="Times New Roman" w:hAnsi="Times New Roman" w:cs="Times New Roman"/>
          <w:b/>
          <w:i/>
          <w:sz w:val="27"/>
          <w:szCs w:val="27"/>
          <w:lang w:val="uk-UA"/>
        </w:rPr>
        <w:t>%.</w:t>
      </w:r>
      <w:r w:rsidRPr="00114C05">
        <w:rPr>
          <w:rStyle w:val="a6"/>
          <w:rFonts w:ascii="Times New Roman" w:hAnsi="Times New Roman"/>
          <w:b w:val="0"/>
          <w:i/>
          <w:sz w:val="27"/>
          <w:szCs w:val="27"/>
          <w:shd w:val="clear" w:color="auto" w:fill="FFFFFF"/>
          <w:lang w:val="uk-UA"/>
        </w:rPr>
        <w:t xml:space="preserve"> </w:t>
      </w:r>
    </w:p>
    <w:p w:rsidR="00C25580" w:rsidRPr="00745712" w:rsidRDefault="00C25580" w:rsidP="00114C05">
      <w:pPr>
        <w:spacing w:after="0" w:line="240" w:lineRule="auto"/>
        <w:ind w:firstLine="567"/>
        <w:jc w:val="both"/>
        <w:rPr>
          <w:rFonts w:ascii="Times New Roman" w:hAnsi="Times New Roman" w:cs="Times New Roman"/>
          <w:sz w:val="27"/>
          <w:szCs w:val="27"/>
          <w:lang w:val="uk-UA"/>
        </w:rPr>
      </w:pPr>
      <w:r w:rsidRPr="00745712">
        <w:rPr>
          <w:rFonts w:ascii="Times New Roman" w:hAnsi="Times New Roman" w:cs="Times New Roman"/>
          <w:b/>
          <w:i/>
          <w:sz w:val="27"/>
          <w:szCs w:val="27"/>
          <w:lang w:val="uk-UA"/>
        </w:rPr>
        <w:t>До органів Державної служби зайнятості</w:t>
      </w:r>
      <w:r w:rsidRPr="00745712">
        <w:rPr>
          <w:rFonts w:ascii="Times New Roman" w:hAnsi="Times New Roman" w:cs="Times New Roman"/>
          <w:sz w:val="27"/>
          <w:szCs w:val="27"/>
          <w:lang w:val="uk-UA"/>
        </w:rPr>
        <w:t xml:space="preserve"> за допомогою у працевлаштуванні з </w:t>
      </w:r>
      <w:r w:rsidR="00745712" w:rsidRPr="00745712">
        <w:rPr>
          <w:rFonts w:ascii="Times New Roman" w:hAnsi="Times New Roman" w:cs="Times New Roman"/>
          <w:sz w:val="27"/>
          <w:szCs w:val="27"/>
          <w:lang w:val="uk-UA"/>
        </w:rPr>
        <w:t>початку 2019 року звернулось 220</w:t>
      </w:r>
      <w:r w:rsidR="00996AFE">
        <w:rPr>
          <w:rFonts w:ascii="Times New Roman" w:hAnsi="Times New Roman" w:cs="Times New Roman"/>
          <w:sz w:val="27"/>
          <w:szCs w:val="27"/>
          <w:lang w:val="uk-UA"/>
        </w:rPr>
        <w:t xml:space="preserve"> мешканців</w:t>
      </w:r>
      <w:r w:rsidRPr="00745712">
        <w:rPr>
          <w:rFonts w:ascii="Times New Roman" w:hAnsi="Times New Roman" w:cs="Times New Roman"/>
          <w:sz w:val="27"/>
          <w:szCs w:val="27"/>
          <w:lang w:val="uk-UA"/>
        </w:rPr>
        <w:t xml:space="preserve"> ВПО з АРК та м. Севастополь. </w:t>
      </w:r>
      <w:r w:rsidR="00996AFE">
        <w:rPr>
          <w:rFonts w:ascii="Times New Roman" w:hAnsi="Times New Roman" w:cs="Times New Roman"/>
          <w:sz w:val="27"/>
          <w:szCs w:val="27"/>
          <w:lang w:val="uk-UA"/>
        </w:rPr>
        <w:t>З</w:t>
      </w:r>
      <w:r w:rsidRPr="00745712">
        <w:rPr>
          <w:rFonts w:ascii="Times New Roman" w:hAnsi="Times New Roman" w:cs="Times New Roman"/>
          <w:sz w:val="27"/>
          <w:szCs w:val="27"/>
          <w:lang w:val="uk-UA"/>
        </w:rPr>
        <w:t xml:space="preserve">агальна кількість осіб, які отримали послуги Державної служби зайнятості за період з 1 жовтня 2014 р. по </w:t>
      </w:r>
      <w:r w:rsidR="00FF0805" w:rsidRPr="00745712">
        <w:rPr>
          <w:rFonts w:ascii="Times New Roman" w:hAnsi="Times New Roman" w:cs="Times New Roman"/>
          <w:sz w:val="27"/>
          <w:szCs w:val="27"/>
          <w:lang w:val="uk-UA"/>
        </w:rPr>
        <w:t>вересень 2019 р. – 2840</w:t>
      </w:r>
      <w:r w:rsidRPr="00745712">
        <w:rPr>
          <w:rFonts w:ascii="Times New Roman" w:hAnsi="Times New Roman" w:cs="Times New Roman"/>
          <w:sz w:val="27"/>
          <w:szCs w:val="27"/>
          <w:lang w:val="uk-UA"/>
        </w:rPr>
        <w:t xml:space="preserve"> особи. Найбільша їх кількість зосеред</w:t>
      </w:r>
      <w:r w:rsidR="00FF0805" w:rsidRPr="00745712">
        <w:rPr>
          <w:rFonts w:ascii="Times New Roman" w:hAnsi="Times New Roman" w:cs="Times New Roman"/>
          <w:sz w:val="27"/>
          <w:szCs w:val="27"/>
          <w:lang w:val="uk-UA"/>
        </w:rPr>
        <w:t>жена у м.Київ та Київській (601</w:t>
      </w:r>
      <w:r w:rsidR="00745712" w:rsidRPr="00745712">
        <w:rPr>
          <w:rFonts w:ascii="Times New Roman" w:hAnsi="Times New Roman" w:cs="Times New Roman"/>
          <w:sz w:val="27"/>
          <w:szCs w:val="27"/>
          <w:lang w:val="uk-UA"/>
        </w:rPr>
        <w:t>), Львівській (282) та Херсонській (222</w:t>
      </w:r>
      <w:r w:rsidRPr="00745712">
        <w:rPr>
          <w:rFonts w:ascii="Times New Roman" w:hAnsi="Times New Roman" w:cs="Times New Roman"/>
          <w:sz w:val="27"/>
          <w:szCs w:val="27"/>
          <w:lang w:val="uk-UA"/>
        </w:rPr>
        <w:t>) областях. Із загально</w:t>
      </w:r>
      <w:r w:rsidR="00745712" w:rsidRPr="00745712">
        <w:rPr>
          <w:rFonts w:ascii="Times New Roman" w:hAnsi="Times New Roman" w:cs="Times New Roman"/>
          <w:sz w:val="27"/>
          <w:szCs w:val="27"/>
          <w:lang w:val="uk-UA"/>
        </w:rPr>
        <w:t>ї кількості працевлаштоване 39,6 % громадян, 77,6</w:t>
      </w:r>
      <w:r w:rsidRPr="00745712">
        <w:rPr>
          <w:rFonts w:ascii="Times New Roman" w:hAnsi="Times New Roman" w:cs="Times New Roman"/>
          <w:sz w:val="27"/>
          <w:szCs w:val="27"/>
          <w:lang w:val="uk-UA"/>
        </w:rPr>
        <w:t> % осіб отримували допомогу по безробіттю.</w:t>
      </w:r>
    </w:p>
    <w:p w:rsidR="00093373" w:rsidRPr="00114C05" w:rsidRDefault="00093373"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Представництво щомісяця отримує </w:t>
      </w:r>
      <w:r w:rsidRPr="00114C05">
        <w:rPr>
          <w:rFonts w:ascii="Times New Roman" w:hAnsi="Times New Roman" w:cs="Times New Roman"/>
          <w:b/>
          <w:i/>
          <w:sz w:val="27"/>
          <w:szCs w:val="27"/>
          <w:lang w:val="uk-UA"/>
        </w:rPr>
        <w:t>від обласних державних адміністрацій</w:t>
      </w:r>
      <w:r w:rsidRPr="00114C05">
        <w:rPr>
          <w:rFonts w:ascii="Times New Roman" w:hAnsi="Times New Roman" w:cs="Times New Roman"/>
          <w:sz w:val="27"/>
          <w:szCs w:val="27"/>
          <w:lang w:val="uk-UA"/>
        </w:rPr>
        <w:t xml:space="preserve">  інформацію щодо питань, пов’язаних з ВПО. За результатами узагальнення цих даних сформовано відомості щодо ВПО з Криму, які звернулися за допомогою до органів виконавчої влади областей, стосовно надання щомісячної адресної допомоги ВПО для покриття витрат на проживання, в тому числі на оплату, отримання довідки ВПО, працевлаштування, оформлення документів українського державного зразка, отримання освітніх послуг, забезпечення житлом, реалізації заходів соціально-економічного захисту, культурних заходів тощо. </w:t>
      </w:r>
    </w:p>
    <w:p w:rsidR="00982F2D" w:rsidRPr="00114C05" w:rsidRDefault="00C90390" w:rsidP="00114C05">
      <w:pPr>
        <w:spacing w:after="0" w:line="240" w:lineRule="auto"/>
        <w:ind w:firstLine="539"/>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 xml:space="preserve">За інформацією департаментів соціальної політики </w:t>
      </w:r>
      <w:r w:rsidR="00C11201" w:rsidRPr="00114C05">
        <w:rPr>
          <w:rFonts w:ascii="Times New Roman" w:hAnsi="Times New Roman" w:cs="Times New Roman"/>
          <w:b/>
          <w:i/>
          <w:sz w:val="27"/>
          <w:szCs w:val="27"/>
          <w:lang w:val="uk-UA"/>
        </w:rPr>
        <w:t>ОДА</w:t>
      </w:r>
      <w:r w:rsidR="003D7290" w:rsidRPr="00114C05">
        <w:rPr>
          <w:rFonts w:ascii="Times New Roman" w:hAnsi="Times New Roman" w:cs="Times New Roman"/>
          <w:sz w:val="27"/>
          <w:szCs w:val="27"/>
          <w:lang w:val="uk-UA"/>
        </w:rPr>
        <w:t xml:space="preserve"> в </w:t>
      </w:r>
      <w:r w:rsidR="004E7B6C" w:rsidRPr="00114C05">
        <w:rPr>
          <w:rFonts w:ascii="Times New Roman" w:hAnsi="Times New Roman" w:cs="Times New Roman"/>
          <w:sz w:val="27"/>
          <w:szCs w:val="27"/>
          <w:lang w:val="uk-UA"/>
        </w:rPr>
        <w:t xml:space="preserve">січні - </w:t>
      </w:r>
      <w:r w:rsidR="00CD43F6">
        <w:rPr>
          <w:rFonts w:ascii="Times New Roman" w:hAnsi="Times New Roman" w:cs="Times New Roman"/>
          <w:sz w:val="27"/>
          <w:szCs w:val="27"/>
          <w:lang w:val="uk-UA"/>
        </w:rPr>
        <w:t>вересні</w:t>
      </w:r>
      <w:r w:rsidR="00E80F84" w:rsidRPr="00114C05">
        <w:rPr>
          <w:rFonts w:ascii="Times New Roman" w:hAnsi="Times New Roman" w:cs="Times New Roman"/>
          <w:sz w:val="27"/>
          <w:szCs w:val="27"/>
          <w:lang w:val="uk-UA"/>
        </w:rPr>
        <w:t xml:space="preserve"> 2019</w:t>
      </w:r>
      <w:r w:rsidRPr="00114C05">
        <w:rPr>
          <w:rFonts w:ascii="Times New Roman" w:hAnsi="Times New Roman" w:cs="Times New Roman"/>
          <w:sz w:val="27"/>
          <w:szCs w:val="27"/>
          <w:lang w:val="uk-UA"/>
        </w:rPr>
        <w:t xml:space="preserve"> р. кількість ВПО з Криму, які звернулись за отриманням послуг до органів соціа</w:t>
      </w:r>
      <w:r w:rsidR="00BF3DCD" w:rsidRPr="00114C05">
        <w:rPr>
          <w:rFonts w:ascii="Times New Roman" w:hAnsi="Times New Roman" w:cs="Times New Roman"/>
          <w:sz w:val="27"/>
          <w:szCs w:val="27"/>
          <w:lang w:val="uk-UA"/>
        </w:rPr>
        <w:t xml:space="preserve">льного захисту, складає </w:t>
      </w:r>
      <w:r w:rsidR="00BF3DCD" w:rsidRPr="00114C05">
        <w:rPr>
          <w:rFonts w:ascii="Times New Roman" w:hAnsi="Times New Roman" w:cs="Times New Roman"/>
          <w:b/>
          <w:sz w:val="27"/>
          <w:szCs w:val="27"/>
          <w:lang w:val="uk-UA"/>
        </w:rPr>
        <w:t>більше</w:t>
      </w:r>
      <w:r w:rsidR="007C561D" w:rsidRPr="00114C05">
        <w:rPr>
          <w:rFonts w:ascii="Times New Roman" w:hAnsi="Times New Roman" w:cs="Times New Roman"/>
          <w:b/>
          <w:sz w:val="27"/>
          <w:szCs w:val="27"/>
          <w:lang w:val="uk-UA"/>
        </w:rPr>
        <w:t xml:space="preserve"> </w:t>
      </w:r>
      <w:r w:rsidR="00277AA9" w:rsidRPr="00114C05">
        <w:rPr>
          <w:rFonts w:ascii="Times New Roman" w:hAnsi="Times New Roman" w:cs="Times New Roman"/>
          <w:b/>
          <w:sz w:val="27"/>
          <w:szCs w:val="27"/>
          <w:lang w:val="uk-UA"/>
        </w:rPr>
        <w:t>4</w:t>
      </w:r>
      <w:r w:rsidRPr="00114C05">
        <w:rPr>
          <w:rFonts w:ascii="Times New Roman" w:hAnsi="Times New Roman" w:cs="Times New Roman"/>
          <w:b/>
          <w:sz w:val="27"/>
          <w:szCs w:val="27"/>
          <w:lang w:val="uk-UA"/>
        </w:rPr>
        <w:t xml:space="preserve"> тисяч</w:t>
      </w:r>
      <w:r w:rsidR="002F0AEB" w:rsidRPr="00114C05">
        <w:rPr>
          <w:rFonts w:ascii="Times New Roman" w:hAnsi="Times New Roman" w:cs="Times New Roman"/>
          <w:b/>
          <w:sz w:val="27"/>
          <w:szCs w:val="27"/>
          <w:lang w:val="uk-UA"/>
        </w:rPr>
        <w:t>і</w:t>
      </w:r>
      <w:r w:rsidR="00BF3DCD" w:rsidRPr="00114C05">
        <w:rPr>
          <w:rFonts w:ascii="Times New Roman" w:hAnsi="Times New Roman" w:cs="Times New Roman"/>
          <w:b/>
          <w:sz w:val="27"/>
          <w:szCs w:val="27"/>
          <w:lang w:val="uk-UA"/>
        </w:rPr>
        <w:t xml:space="preserve"> громадян</w:t>
      </w:r>
      <w:r w:rsidRPr="00114C05">
        <w:rPr>
          <w:rFonts w:ascii="Times New Roman" w:hAnsi="Times New Roman" w:cs="Times New Roman"/>
          <w:sz w:val="27"/>
          <w:szCs w:val="27"/>
          <w:lang w:val="uk-UA"/>
        </w:rPr>
        <w:t xml:space="preserve">. </w:t>
      </w:r>
    </w:p>
    <w:p w:rsidR="00982F2D" w:rsidRPr="00114C05" w:rsidRDefault="00C9039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От</w:t>
      </w:r>
      <w:r w:rsidR="00E80F84" w:rsidRPr="00114C05">
        <w:rPr>
          <w:rFonts w:ascii="Times New Roman" w:hAnsi="Times New Roman" w:cs="Times New Roman"/>
          <w:sz w:val="27"/>
          <w:szCs w:val="27"/>
          <w:lang w:val="uk-UA"/>
        </w:rPr>
        <w:t>римали довід</w:t>
      </w:r>
      <w:r w:rsidR="00BF3DCD" w:rsidRPr="00114C05">
        <w:rPr>
          <w:rFonts w:ascii="Times New Roman" w:hAnsi="Times New Roman" w:cs="Times New Roman"/>
          <w:sz w:val="27"/>
          <w:szCs w:val="27"/>
          <w:lang w:val="uk-UA"/>
        </w:rPr>
        <w:t>ку про взяття на облік ВПО</w:t>
      </w:r>
      <w:r w:rsidR="00996AFE">
        <w:rPr>
          <w:rFonts w:ascii="Times New Roman" w:hAnsi="Times New Roman" w:cs="Times New Roman"/>
          <w:sz w:val="27"/>
          <w:szCs w:val="27"/>
          <w:lang w:val="uk-UA"/>
        </w:rPr>
        <w:t xml:space="preserve"> </w:t>
      </w:r>
      <w:r w:rsidR="00BF3DCD" w:rsidRPr="00114C05">
        <w:rPr>
          <w:rFonts w:ascii="Times New Roman" w:hAnsi="Times New Roman" w:cs="Times New Roman"/>
          <w:sz w:val="27"/>
          <w:szCs w:val="27"/>
          <w:lang w:val="uk-UA"/>
        </w:rPr>
        <w:t>–</w:t>
      </w:r>
      <w:r w:rsidR="00996AFE">
        <w:rPr>
          <w:rFonts w:ascii="Times New Roman" w:hAnsi="Times New Roman" w:cs="Times New Roman"/>
          <w:sz w:val="27"/>
          <w:szCs w:val="27"/>
          <w:lang w:val="uk-UA"/>
        </w:rPr>
        <w:t xml:space="preserve"> </w:t>
      </w:r>
      <w:r w:rsidR="00277AA9" w:rsidRPr="00114C05">
        <w:rPr>
          <w:rFonts w:ascii="Times New Roman" w:hAnsi="Times New Roman" w:cs="Times New Roman"/>
          <w:sz w:val="27"/>
          <w:szCs w:val="27"/>
          <w:lang w:val="uk-UA"/>
        </w:rPr>
        <w:t>3</w:t>
      </w:r>
      <w:r w:rsidR="005E5527" w:rsidRPr="00114C05">
        <w:rPr>
          <w:rFonts w:ascii="Times New Roman" w:hAnsi="Times New Roman" w:cs="Times New Roman"/>
          <w:sz w:val="27"/>
          <w:szCs w:val="27"/>
          <w:lang w:val="uk-UA"/>
        </w:rPr>
        <w:t xml:space="preserve"> тис.</w:t>
      </w:r>
      <w:r w:rsidR="005A57F2" w:rsidRPr="00114C05">
        <w:rPr>
          <w:rFonts w:ascii="Times New Roman" w:hAnsi="Times New Roman" w:cs="Times New Roman"/>
          <w:sz w:val="27"/>
          <w:szCs w:val="27"/>
          <w:lang w:val="uk-UA"/>
        </w:rPr>
        <w:t xml:space="preserve"> </w:t>
      </w:r>
      <w:r w:rsidRPr="00114C05">
        <w:rPr>
          <w:rFonts w:ascii="Times New Roman" w:hAnsi="Times New Roman" w:cs="Times New Roman"/>
          <w:sz w:val="27"/>
          <w:szCs w:val="27"/>
          <w:lang w:val="uk-UA"/>
        </w:rPr>
        <w:t xml:space="preserve">осіб, </w:t>
      </w:r>
      <w:r w:rsidR="00BF3DCD" w:rsidRPr="00114C05">
        <w:rPr>
          <w:rFonts w:ascii="Times New Roman" w:hAnsi="Times New Roman" w:cs="Times New Roman"/>
          <w:sz w:val="27"/>
          <w:szCs w:val="27"/>
          <w:lang w:val="uk-UA"/>
        </w:rPr>
        <w:t xml:space="preserve">але </w:t>
      </w:r>
      <w:r w:rsidRPr="00114C05">
        <w:rPr>
          <w:rFonts w:ascii="Times New Roman" w:hAnsi="Times New Roman" w:cs="Times New Roman"/>
          <w:sz w:val="27"/>
          <w:szCs w:val="27"/>
          <w:lang w:val="uk-UA"/>
        </w:rPr>
        <w:t>кількість громадян, які звернулись за щомісячною адресною допомогою для покриття витрат на проживання, у тому числі на оплату житлово-комунал</w:t>
      </w:r>
      <w:r w:rsidR="00E80F84" w:rsidRPr="00114C05">
        <w:rPr>
          <w:rFonts w:ascii="Times New Roman" w:hAnsi="Times New Roman" w:cs="Times New Roman"/>
          <w:sz w:val="27"/>
          <w:szCs w:val="27"/>
          <w:lang w:val="uk-UA"/>
        </w:rPr>
        <w:t>ьних послуг</w:t>
      </w:r>
      <w:r w:rsidR="00996AFE">
        <w:rPr>
          <w:rFonts w:ascii="Times New Roman" w:hAnsi="Times New Roman" w:cs="Times New Roman"/>
          <w:sz w:val="27"/>
          <w:szCs w:val="27"/>
          <w:lang w:val="uk-UA"/>
        </w:rPr>
        <w:t>,</w:t>
      </w:r>
      <w:r w:rsidR="00E80F84" w:rsidRPr="00114C05">
        <w:rPr>
          <w:rFonts w:ascii="Times New Roman" w:hAnsi="Times New Roman" w:cs="Times New Roman"/>
          <w:sz w:val="27"/>
          <w:szCs w:val="27"/>
          <w:lang w:val="uk-UA"/>
        </w:rPr>
        <w:t xml:space="preserve"> с</w:t>
      </w:r>
      <w:r w:rsidR="00BF3DCD" w:rsidRPr="00114C05">
        <w:rPr>
          <w:rFonts w:ascii="Times New Roman" w:hAnsi="Times New Roman" w:cs="Times New Roman"/>
          <w:sz w:val="27"/>
          <w:szCs w:val="27"/>
          <w:lang w:val="uk-UA"/>
        </w:rPr>
        <w:t xml:space="preserve">кладає </w:t>
      </w:r>
      <w:r w:rsidR="00277AA9" w:rsidRPr="00114C05">
        <w:rPr>
          <w:rFonts w:ascii="Times New Roman" w:hAnsi="Times New Roman" w:cs="Times New Roman"/>
          <w:sz w:val="27"/>
          <w:szCs w:val="27"/>
          <w:lang w:val="uk-UA"/>
        </w:rPr>
        <w:t>1 тисяча</w:t>
      </w:r>
      <w:r w:rsidRPr="00114C05">
        <w:rPr>
          <w:rFonts w:ascii="Times New Roman" w:hAnsi="Times New Roman" w:cs="Times New Roman"/>
          <w:sz w:val="27"/>
          <w:szCs w:val="27"/>
          <w:lang w:val="uk-UA"/>
        </w:rPr>
        <w:t xml:space="preserve"> осіб.</w:t>
      </w:r>
      <w:r w:rsidR="00E80F84" w:rsidRPr="00114C05">
        <w:rPr>
          <w:rFonts w:ascii="Times New Roman" w:hAnsi="Times New Roman" w:cs="Times New Roman"/>
          <w:sz w:val="27"/>
          <w:szCs w:val="27"/>
          <w:lang w:val="uk-UA"/>
        </w:rPr>
        <w:t xml:space="preserve"> </w:t>
      </w:r>
    </w:p>
    <w:p w:rsidR="00982F2D" w:rsidRPr="00114C05" w:rsidRDefault="005E5527" w:rsidP="00114C05">
      <w:pPr>
        <w:spacing w:after="0" w:line="240" w:lineRule="auto"/>
        <w:ind w:firstLine="567"/>
        <w:jc w:val="both"/>
        <w:rPr>
          <w:rFonts w:ascii="Times New Roman" w:hAnsi="Times New Roman" w:cs="Times New Roman"/>
          <w:i/>
          <w:sz w:val="27"/>
          <w:szCs w:val="27"/>
          <w:lang w:val="uk-UA"/>
        </w:rPr>
      </w:pPr>
      <w:r w:rsidRPr="00114C05">
        <w:rPr>
          <w:rFonts w:ascii="Times New Roman" w:hAnsi="Times New Roman" w:cs="Times New Roman"/>
          <w:sz w:val="27"/>
          <w:szCs w:val="27"/>
          <w:lang w:val="uk-UA"/>
        </w:rPr>
        <w:t xml:space="preserve">Станом на </w:t>
      </w:r>
      <w:r w:rsidR="003F51F2" w:rsidRPr="00114C05">
        <w:rPr>
          <w:rFonts w:ascii="Times New Roman" w:hAnsi="Times New Roman" w:cs="Times New Roman"/>
          <w:sz w:val="27"/>
          <w:szCs w:val="27"/>
          <w:lang w:val="uk-UA"/>
        </w:rPr>
        <w:t xml:space="preserve">1 </w:t>
      </w:r>
      <w:r w:rsidR="00CD43F6">
        <w:rPr>
          <w:rFonts w:ascii="Times New Roman" w:hAnsi="Times New Roman" w:cs="Times New Roman"/>
          <w:sz w:val="27"/>
          <w:szCs w:val="27"/>
          <w:lang w:val="uk-UA"/>
        </w:rPr>
        <w:t>жовтня</w:t>
      </w:r>
      <w:r w:rsidR="00E80F84" w:rsidRPr="00114C05">
        <w:rPr>
          <w:rFonts w:ascii="Times New Roman" w:hAnsi="Times New Roman" w:cs="Times New Roman"/>
          <w:sz w:val="27"/>
          <w:szCs w:val="27"/>
          <w:lang w:val="uk-UA"/>
        </w:rPr>
        <w:t xml:space="preserve"> 2019 року кількість громадян ВПО, які отримують адрес</w:t>
      </w:r>
      <w:r w:rsidR="00982F2D" w:rsidRPr="00114C05">
        <w:rPr>
          <w:rFonts w:ascii="Times New Roman" w:hAnsi="Times New Roman" w:cs="Times New Roman"/>
          <w:sz w:val="27"/>
          <w:szCs w:val="27"/>
          <w:lang w:val="uk-UA"/>
        </w:rPr>
        <w:t>ну доп</w:t>
      </w:r>
      <w:r w:rsidR="00542AD9" w:rsidRPr="00114C05">
        <w:rPr>
          <w:rFonts w:ascii="Times New Roman" w:hAnsi="Times New Roman" w:cs="Times New Roman"/>
          <w:sz w:val="27"/>
          <w:szCs w:val="27"/>
          <w:lang w:val="uk-UA"/>
        </w:rPr>
        <w:t xml:space="preserve">омогу складає всього </w:t>
      </w:r>
      <w:r w:rsidR="00277AA9" w:rsidRPr="00114C05">
        <w:rPr>
          <w:rFonts w:ascii="Times New Roman" w:hAnsi="Times New Roman" w:cs="Times New Roman"/>
          <w:sz w:val="27"/>
          <w:szCs w:val="27"/>
          <w:lang w:val="uk-UA"/>
        </w:rPr>
        <w:t>3</w:t>
      </w:r>
      <w:r w:rsidR="00982F2D" w:rsidRPr="00114C05">
        <w:rPr>
          <w:rFonts w:ascii="Times New Roman" w:hAnsi="Times New Roman" w:cs="Times New Roman"/>
          <w:sz w:val="27"/>
          <w:szCs w:val="27"/>
          <w:lang w:val="uk-UA"/>
        </w:rPr>
        <w:t xml:space="preserve"> тис. осіб, або </w:t>
      </w:r>
      <w:r w:rsidR="000C522E" w:rsidRPr="00114C05">
        <w:rPr>
          <w:rFonts w:ascii="Times New Roman" w:hAnsi="Times New Roman" w:cs="Times New Roman"/>
          <w:sz w:val="27"/>
          <w:szCs w:val="27"/>
          <w:lang w:val="uk-UA"/>
        </w:rPr>
        <w:t>7</w:t>
      </w:r>
      <w:r w:rsidR="00E80F84" w:rsidRPr="00114C05">
        <w:rPr>
          <w:rFonts w:ascii="Times New Roman" w:hAnsi="Times New Roman" w:cs="Times New Roman"/>
          <w:sz w:val="27"/>
          <w:szCs w:val="27"/>
          <w:lang w:val="uk-UA"/>
        </w:rPr>
        <w:t xml:space="preserve"> % від взятих на облік. Середньомісячна сума допомоги для покриття витрат на проживання складає </w:t>
      </w:r>
      <w:r w:rsidR="00982F2D" w:rsidRPr="00114C05">
        <w:rPr>
          <w:rFonts w:ascii="Times New Roman" w:hAnsi="Times New Roman" w:cs="Times New Roman"/>
          <w:sz w:val="27"/>
          <w:szCs w:val="27"/>
          <w:lang w:val="uk-UA"/>
        </w:rPr>
        <w:t>1,</w:t>
      </w:r>
      <w:r w:rsidRPr="00114C05">
        <w:rPr>
          <w:rFonts w:ascii="Times New Roman" w:hAnsi="Times New Roman" w:cs="Times New Roman"/>
          <w:sz w:val="27"/>
          <w:szCs w:val="27"/>
          <w:lang w:val="uk-UA"/>
        </w:rPr>
        <w:t>5</w:t>
      </w:r>
      <w:r w:rsidR="00982F2D" w:rsidRPr="00114C05">
        <w:rPr>
          <w:rFonts w:ascii="Times New Roman" w:hAnsi="Times New Roman" w:cs="Times New Roman"/>
          <w:sz w:val="27"/>
          <w:szCs w:val="27"/>
          <w:lang w:val="uk-UA"/>
        </w:rPr>
        <w:t xml:space="preserve"> тис.</w:t>
      </w:r>
      <w:r w:rsidR="00E80F84" w:rsidRPr="00114C05">
        <w:rPr>
          <w:rFonts w:ascii="Times New Roman" w:hAnsi="Times New Roman" w:cs="Times New Roman"/>
          <w:sz w:val="27"/>
          <w:szCs w:val="27"/>
          <w:lang w:val="uk-UA"/>
        </w:rPr>
        <w:t>грн.</w:t>
      </w:r>
      <w:r w:rsidR="00544D6B" w:rsidRPr="00114C05">
        <w:rPr>
          <w:rFonts w:ascii="Times New Roman" w:hAnsi="Times New Roman" w:cs="Times New Roman"/>
          <w:sz w:val="27"/>
          <w:szCs w:val="27"/>
          <w:lang w:val="uk-UA"/>
        </w:rPr>
        <w:t xml:space="preserve"> </w:t>
      </w:r>
      <w:r w:rsidR="00544D6B" w:rsidRPr="00114C05">
        <w:rPr>
          <w:rFonts w:ascii="Times New Roman" w:hAnsi="Times New Roman" w:cs="Times New Roman"/>
          <w:i/>
          <w:sz w:val="27"/>
          <w:szCs w:val="27"/>
          <w:lang w:val="uk-UA"/>
        </w:rPr>
        <w:t>Але вказана допомога для переселенців не вирішує їхніх житлових проблем і навіть не покриває оплату комунальних послуг</w:t>
      </w:r>
      <w:r w:rsidR="00982F2D" w:rsidRPr="00114C05">
        <w:rPr>
          <w:rFonts w:ascii="Times New Roman" w:hAnsi="Times New Roman" w:cs="Times New Roman"/>
          <w:i/>
          <w:sz w:val="27"/>
          <w:szCs w:val="27"/>
          <w:lang w:val="uk-UA"/>
        </w:rPr>
        <w:t>.</w:t>
      </w:r>
      <w:r w:rsidR="00544D6B" w:rsidRPr="00114C05">
        <w:rPr>
          <w:rFonts w:ascii="Times New Roman" w:hAnsi="Times New Roman" w:cs="Times New Roman"/>
          <w:i/>
          <w:sz w:val="27"/>
          <w:szCs w:val="27"/>
          <w:lang w:val="uk-UA"/>
        </w:rPr>
        <w:t xml:space="preserve"> </w:t>
      </w:r>
    </w:p>
    <w:p w:rsidR="00BA41E7" w:rsidRPr="00114C05" w:rsidRDefault="00C9039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За отриманими даними державними та комунальними закладами охорони здоров’я</w:t>
      </w:r>
      <w:r w:rsidR="00C11201" w:rsidRPr="00114C05">
        <w:rPr>
          <w:rFonts w:ascii="Times New Roman" w:hAnsi="Times New Roman" w:cs="Times New Roman"/>
          <w:b/>
          <w:i/>
          <w:sz w:val="27"/>
          <w:szCs w:val="27"/>
          <w:lang w:val="uk-UA"/>
        </w:rPr>
        <w:t xml:space="preserve"> ОДА</w:t>
      </w:r>
      <w:r w:rsidRPr="00114C05">
        <w:rPr>
          <w:rFonts w:ascii="Times New Roman" w:hAnsi="Times New Roman" w:cs="Times New Roman"/>
          <w:sz w:val="27"/>
          <w:szCs w:val="27"/>
          <w:lang w:val="uk-UA"/>
        </w:rPr>
        <w:t xml:space="preserve"> </w:t>
      </w:r>
      <w:r w:rsidR="00BA41E7" w:rsidRPr="00114C05">
        <w:rPr>
          <w:rFonts w:ascii="Times New Roman" w:hAnsi="Times New Roman" w:cs="Times New Roman"/>
          <w:sz w:val="27"/>
          <w:szCs w:val="27"/>
          <w:lang w:val="uk-UA"/>
        </w:rPr>
        <w:t>усіма медичними, лікувально-профілактичними закладами регіонів надається кваліфікована допомога з госпіталізації, взяття на медичний облік, проведення профілактичних медоглядів, щеплення, флюорографії. При реєстрації у медичних закладах переселенці забезпечуються медикаментами на пільгових умовах, інсуліном та іншими життєво важливими препаратами за рахунок державних коштів.</w:t>
      </w:r>
    </w:p>
    <w:p w:rsidR="00C25580" w:rsidRPr="00114C05" w:rsidRDefault="00C25580" w:rsidP="00114C05">
      <w:pPr>
        <w:autoSpaceDE w:val="0"/>
        <w:autoSpaceDN w:val="0"/>
        <w:adjustRightInd w:val="0"/>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На материковій частині України за отриманими даними державними та комунальними закладами охорони здоров’я на обліку перебуває </w:t>
      </w:r>
      <w:r w:rsidR="00CD43F6">
        <w:rPr>
          <w:rFonts w:ascii="Times New Roman" w:hAnsi="Times New Roman" w:cs="Times New Roman"/>
          <w:sz w:val="27"/>
          <w:szCs w:val="27"/>
          <w:lang w:val="uk-UA"/>
        </w:rPr>
        <w:t>більше</w:t>
      </w:r>
      <w:r w:rsidRPr="00114C05">
        <w:rPr>
          <w:rFonts w:ascii="Times New Roman" w:hAnsi="Times New Roman" w:cs="Times New Roman"/>
          <w:sz w:val="27"/>
          <w:szCs w:val="27"/>
          <w:lang w:val="uk-UA"/>
        </w:rPr>
        <w:t xml:space="preserve"> </w:t>
      </w:r>
      <w:r w:rsidR="00CA6B57" w:rsidRPr="00114C05">
        <w:rPr>
          <w:rFonts w:ascii="Times New Roman" w:hAnsi="Times New Roman" w:cs="Times New Roman"/>
          <w:sz w:val="27"/>
          <w:szCs w:val="27"/>
          <w:lang w:val="uk-UA"/>
        </w:rPr>
        <w:t>8</w:t>
      </w:r>
      <w:r w:rsidRPr="00114C05">
        <w:rPr>
          <w:rFonts w:ascii="Times New Roman" w:hAnsi="Times New Roman" w:cs="Times New Roman"/>
          <w:sz w:val="27"/>
          <w:szCs w:val="27"/>
          <w:lang w:val="uk-UA"/>
        </w:rPr>
        <w:t xml:space="preserve"> тисяч ВПО з ТОТ України в Криму, в тому числі взято на облік в січні – </w:t>
      </w:r>
      <w:r w:rsidR="00CD43F6">
        <w:rPr>
          <w:rFonts w:ascii="Times New Roman" w:hAnsi="Times New Roman" w:cs="Times New Roman"/>
          <w:sz w:val="27"/>
          <w:szCs w:val="27"/>
          <w:lang w:val="uk-UA"/>
        </w:rPr>
        <w:t>вересн</w:t>
      </w:r>
      <w:r w:rsidRPr="00114C05">
        <w:rPr>
          <w:rFonts w:ascii="Times New Roman" w:hAnsi="Times New Roman" w:cs="Times New Roman"/>
          <w:sz w:val="27"/>
          <w:szCs w:val="27"/>
          <w:lang w:val="uk-UA"/>
        </w:rPr>
        <w:t>і 201</w:t>
      </w:r>
      <w:r w:rsidR="00CA6B57" w:rsidRPr="00114C05">
        <w:rPr>
          <w:rFonts w:ascii="Times New Roman" w:hAnsi="Times New Roman" w:cs="Times New Roman"/>
          <w:sz w:val="27"/>
          <w:szCs w:val="27"/>
          <w:lang w:val="uk-UA"/>
        </w:rPr>
        <w:t>9</w:t>
      </w:r>
      <w:r w:rsidRPr="00114C05">
        <w:rPr>
          <w:rFonts w:ascii="Times New Roman" w:hAnsi="Times New Roman" w:cs="Times New Roman"/>
          <w:sz w:val="27"/>
          <w:szCs w:val="27"/>
          <w:lang w:val="uk-UA"/>
        </w:rPr>
        <w:t xml:space="preserve"> року – </w:t>
      </w:r>
      <w:r w:rsidR="00093373" w:rsidRPr="00114C05">
        <w:rPr>
          <w:rFonts w:ascii="Times New Roman" w:hAnsi="Times New Roman" w:cs="Times New Roman"/>
          <w:sz w:val="27"/>
          <w:szCs w:val="27"/>
          <w:lang w:val="uk-UA"/>
        </w:rPr>
        <w:t>0,7 тисяч осі</w:t>
      </w:r>
      <w:r w:rsidRPr="00114C05">
        <w:rPr>
          <w:rFonts w:ascii="Times New Roman" w:hAnsi="Times New Roman" w:cs="Times New Roman"/>
          <w:sz w:val="27"/>
          <w:szCs w:val="27"/>
          <w:lang w:val="uk-UA"/>
        </w:rPr>
        <w:t>б; надано медичну допомогу – 3</w:t>
      </w:r>
      <w:r w:rsidR="00093373" w:rsidRPr="00114C05">
        <w:rPr>
          <w:rFonts w:ascii="Times New Roman" w:hAnsi="Times New Roman" w:cs="Times New Roman"/>
          <w:sz w:val="27"/>
          <w:szCs w:val="27"/>
          <w:lang w:val="uk-UA"/>
        </w:rPr>
        <w:t>,5 тис.</w:t>
      </w:r>
      <w:r w:rsidRPr="00114C05">
        <w:rPr>
          <w:rFonts w:ascii="Times New Roman" w:hAnsi="Times New Roman" w:cs="Times New Roman"/>
          <w:sz w:val="27"/>
          <w:szCs w:val="27"/>
          <w:lang w:val="uk-UA"/>
        </w:rPr>
        <w:t xml:space="preserve"> особам, взято на диспансерний облік – </w:t>
      </w:r>
      <w:r w:rsidR="00093373" w:rsidRPr="00114C05">
        <w:rPr>
          <w:rFonts w:ascii="Times New Roman" w:hAnsi="Times New Roman" w:cs="Times New Roman"/>
          <w:sz w:val="27"/>
          <w:szCs w:val="27"/>
          <w:lang w:val="uk-UA"/>
        </w:rPr>
        <w:t>0,7 тис.</w:t>
      </w:r>
      <w:r w:rsidRPr="00114C05">
        <w:rPr>
          <w:rFonts w:ascii="Times New Roman" w:hAnsi="Times New Roman" w:cs="Times New Roman"/>
          <w:sz w:val="27"/>
          <w:szCs w:val="27"/>
          <w:lang w:val="uk-UA"/>
        </w:rPr>
        <w:t xml:space="preserve"> осіб; безоплатно надано лікарських засобів – </w:t>
      </w:r>
      <w:r w:rsidR="00093373" w:rsidRPr="00114C05">
        <w:rPr>
          <w:rFonts w:ascii="Times New Roman" w:hAnsi="Times New Roman" w:cs="Times New Roman"/>
          <w:sz w:val="27"/>
          <w:szCs w:val="27"/>
          <w:lang w:val="uk-UA"/>
        </w:rPr>
        <w:t>0,6 тис.</w:t>
      </w:r>
      <w:r w:rsidRPr="00114C05">
        <w:rPr>
          <w:rFonts w:ascii="Times New Roman" w:hAnsi="Times New Roman" w:cs="Times New Roman"/>
          <w:sz w:val="27"/>
          <w:szCs w:val="27"/>
          <w:lang w:val="uk-UA"/>
        </w:rPr>
        <w:t xml:space="preserve"> особам на суму </w:t>
      </w:r>
      <w:r w:rsidR="00093373" w:rsidRPr="00114C05">
        <w:rPr>
          <w:rFonts w:ascii="Times New Roman" w:hAnsi="Times New Roman" w:cs="Times New Roman"/>
          <w:sz w:val="27"/>
          <w:szCs w:val="27"/>
          <w:lang w:val="uk-UA"/>
        </w:rPr>
        <w:t>665</w:t>
      </w:r>
      <w:r w:rsidRPr="00114C05">
        <w:rPr>
          <w:rFonts w:ascii="Times New Roman" w:hAnsi="Times New Roman" w:cs="Times New Roman"/>
          <w:sz w:val="27"/>
          <w:szCs w:val="27"/>
          <w:lang w:val="uk-UA"/>
        </w:rPr>
        <w:t xml:space="preserve"> тис. грн; надано лікарських засобів на пільгових у</w:t>
      </w:r>
      <w:r w:rsidR="00093373" w:rsidRPr="00114C05">
        <w:rPr>
          <w:rFonts w:ascii="Times New Roman" w:hAnsi="Times New Roman" w:cs="Times New Roman"/>
          <w:sz w:val="27"/>
          <w:szCs w:val="27"/>
          <w:lang w:val="uk-UA"/>
        </w:rPr>
        <w:t>мовах – 76 особам</w:t>
      </w:r>
      <w:r w:rsidRPr="00114C05">
        <w:rPr>
          <w:rFonts w:ascii="Times New Roman" w:hAnsi="Times New Roman" w:cs="Times New Roman"/>
          <w:sz w:val="27"/>
          <w:szCs w:val="27"/>
          <w:lang w:val="uk-UA"/>
        </w:rPr>
        <w:t xml:space="preserve"> на суму </w:t>
      </w:r>
      <w:r w:rsidR="00093373" w:rsidRPr="00114C05">
        <w:rPr>
          <w:rFonts w:ascii="Times New Roman" w:hAnsi="Times New Roman" w:cs="Times New Roman"/>
          <w:sz w:val="27"/>
          <w:szCs w:val="27"/>
          <w:lang w:val="uk-UA"/>
        </w:rPr>
        <w:t>68,9</w:t>
      </w:r>
      <w:r w:rsidRPr="00114C05">
        <w:rPr>
          <w:rFonts w:ascii="Times New Roman" w:hAnsi="Times New Roman" w:cs="Times New Roman"/>
          <w:sz w:val="27"/>
          <w:szCs w:val="27"/>
          <w:lang w:val="uk-UA"/>
        </w:rPr>
        <w:t xml:space="preserve"> тис. грн.</w:t>
      </w:r>
    </w:p>
    <w:p w:rsidR="00C90390" w:rsidRPr="00114C05" w:rsidRDefault="00C90390" w:rsidP="00114C05">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b/>
          <w:i/>
          <w:sz w:val="27"/>
          <w:szCs w:val="27"/>
          <w:lang w:val="uk-UA"/>
        </w:rPr>
        <w:t>За інформацією департаментів освіти та науки ОДА</w:t>
      </w:r>
      <w:r w:rsidRPr="00114C05">
        <w:rPr>
          <w:rFonts w:ascii="Times New Roman" w:hAnsi="Times New Roman" w:cs="Times New Roman"/>
          <w:sz w:val="27"/>
          <w:szCs w:val="27"/>
          <w:lang w:val="uk-UA"/>
        </w:rPr>
        <w:t xml:space="preserve"> </w:t>
      </w:r>
      <w:r w:rsidR="003D7290" w:rsidRPr="00114C05">
        <w:rPr>
          <w:rFonts w:ascii="Times New Roman" w:hAnsi="Times New Roman" w:cs="Times New Roman"/>
          <w:sz w:val="27"/>
          <w:szCs w:val="27"/>
          <w:lang w:val="uk-UA"/>
        </w:rPr>
        <w:t xml:space="preserve">станом на 1 </w:t>
      </w:r>
      <w:r w:rsidR="00CD43F6">
        <w:rPr>
          <w:rFonts w:ascii="Times New Roman" w:hAnsi="Times New Roman" w:cs="Times New Roman"/>
          <w:sz w:val="27"/>
          <w:szCs w:val="27"/>
          <w:lang w:val="uk-UA"/>
        </w:rPr>
        <w:t>жовтня</w:t>
      </w:r>
      <w:r w:rsidRPr="00114C05">
        <w:rPr>
          <w:rFonts w:ascii="Times New Roman" w:hAnsi="Times New Roman" w:cs="Times New Roman"/>
          <w:sz w:val="27"/>
          <w:szCs w:val="27"/>
          <w:lang w:val="uk-UA"/>
        </w:rPr>
        <w:t xml:space="preserve"> 2019 р. </w:t>
      </w:r>
      <w:r w:rsidR="008C6193" w:rsidRPr="00114C05">
        <w:rPr>
          <w:rFonts w:ascii="Times New Roman" w:hAnsi="Times New Roman" w:cs="Times New Roman"/>
          <w:sz w:val="27"/>
          <w:szCs w:val="27"/>
          <w:lang w:val="uk-UA"/>
        </w:rPr>
        <w:t xml:space="preserve">більше </w:t>
      </w:r>
      <w:r w:rsidR="00BA41E7" w:rsidRPr="00114C05">
        <w:rPr>
          <w:rFonts w:ascii="Times New Roman" w:hAnsi="Times New Roman" w:cs="Times New Roman"/>
          <w:sz w:val="27"/>
          <w:szCs w:val="27"/>
          <w:lang w:val="uk-UA"/>
        </w:rPr>
        <w:t>4</w:t>
      </w:r>
      <w:r w:rsidR="00BA7D37" w:rsidRPr="00114C05">
        <w:rPr>
          <w:rFonts w:ascii="Times New Roman" w:hAnsi="Times New Roman" w:cs="Times New Roman"/>
          <w:sz w:val="27"/>
          <w:szCs w:val="27"/>
          <w:lang w:val="uk-UA"/>
        </w:rPr>
        <w:t>,5</w:t>
      </w:r>
      <w:r w:rsidR="00BA41E7" w:rsidRPr="00114C05">
        <w:rPr>
          <w:rFonts w:ascii="Times New Roman" w:hAnsi="Times New Roman" w:cs="Times New Roman"/>
          <w:sz w:val="27"/>
          <w:szCs w:val="27"/>
          <w:lang w:val="uk-UA"/>
        </w:rPr>
        <w:t xml:space="preserve"> тисяч</w:t>
      </w:r>
      <w:r w:rsidRPr="00114C05">
        <w:rPr>
          <w:rFonts w:ascii="Times New Roman" w:hAnsi="Times New Roman" w:cs="Times New Roman"/>
          <w:sz w:val="27"/>
          <w:szCs w:val="27"/>
          <w:lang w:val="uk-UA"/>
        </w:rPr>
        <w:t xml:space="preserve"> осіб з числа ВПО продовжують навчання у дошкільних, загальноосвітніх навчальних закладах, закладах професійної (професійно-технічної) освіти, закладах вищої освіти за різними ф</w:t>
      </w:r>
      <w:r w:rsidR="008C6193" w:rsidRPr="00114C05">
        <w:rPr>
          <w:rFonts w:ascii="Times New Roman" w:hAnsi="Times New Roman" w:cs="Times New Roman"/>
          <w:sz w:val="27"/>
          <w:szCs w:val="27"/>
          <w:lang w:val="uk-UA"/>
        </w:rPr>
        <w:t xml:space="preserve">ормами навчання, у тому числі </w:t>
      </w:r>
      <w:r w:rsidR="008C6193" w:rsidRPr="00114C05">
        <w:rPr>
          <w:rFonts w:ascii="Times New Roman" w:hAnsi="Times New Roman" w:cs="Times New Roman"/>
          <w:b/>
          <w:sz w:val="27"/>
          <w:szCs w:val="27"/>
          <w:lang w:val="uk-UA"/>
        </w:rPr>
        <w:t>140 громадян</w:t>
      </w:r>
      <w:r w:rsidRPr="00114C05">
        <w:rPr>
          <w:rFonts w:ascii="Times New Roman" w:hAnsi="Times New Roman" w:cs="Times New Roman"/>
          <w:b/>
          <w:sz w:val="27"/>
          <w:szCs w:val="27"/>
          <w:lang w:val="uk-UA"/>
        </w:rPr>
        <w:t xml:space="preserve"> України</w:t>
      </w:r>
      <w:r w:rsidRPr="00114C05">
        <w:rPr>
          <w:rFonts w:ascii="Times New Roman" w:hAnsi="Times New Roman" w:cs="Times New Roman"/>
          <w:sz w:val="27"/>
          <w:szCs w:val="27"/>
          <w:lang w:val="uk-UA"/>
        </w:rPr>
        <w:t xml:space="preserve">, які проживають на ТОТ України в Криму, здобувають освіту за дистанційною </w:t>
      </w:r>
      <w:r w:rsidR="008C6193" w:rsidRPr="00114C05">
        <w:rPr>
          <w:rFonts w:ascii="Times New Roman" w:hAnsi="Times New Roman" w:cs="Times New Roman"/>
          <w:sz w:val="27"/>
          <w:szCs w:val="27"/>
          <w:lang w:val="uk-UA"/>
        </w:rPr>
        <w:t xml:space="preserve">та екстернатною </w:t>
      </w:r>
      <w:r w:rsidRPr="00114C05">
        <w:rPr>
          <w:rFonts w:ascii="Times New Roman" w:hAnsi="Times New Roman" w:cs="Times New Roman"/>
          <w:sz w:val="27"/>
          <w:szCs w:val="27"/>
          <w:lang w:val="uk-UA"/>
        </w:rPr>
        <w:t>формою навчання в навчальних закладах.</w:t>
      </w:r>
    </w:p>
    <w:p w:rsidR="008C6193" w:rsidRPr="00114C05" w:rsidRDefault="008C6193" w:rsidP="00114C05">
      <w:pPr>
        <w:spacing w:after="0" w:line="240" w:lineRule="auto"/>
        <w:ind w:firstLine="567"/>
        <w:jc w:val="both"/>
        <w:rPr>
          <w:rFonts w:ascii="Times New Roman" w:hAnsi="Times New Roman" w:cs="Times New Roman"/>
          <w:sz w:val="27"/>
          <w:szCs w:val="27"/>
          <w:shd w:val="clear" w:color="auto" w:fill="FFFFFF"/>
          <w:lang w:val="uk-UA"/>
        </w:rPr>
      </w:pPr>
      <w:r w:rsidRPr="00114C05">
        <w:rPr>
          <w:rFonts w:ascii="Times New Roman" w:hAnsi="Times New Roman" w:cs="Times New Roman"/>
          <w:sz w:val="27"/>
          <w:szCs w:val="27"/>
          <w:shd w:val="clear" w:color="auto" w:fill="FFFFFF"/>
          <w:lang w:val="uk-UA"/>
        </w:rPr>
        <w:t>В Херсонській області за екстернатною формою навчання в заклад</w:t>
      </w:r>
      <w:r w:rsidR="009D5603" w:rsidRPr="00114C05">
        <w:rPr>
          <w:rFonts w:ascii="Times New Roman" w:hAnsi="Times New Roman" w:cs="Times New Roman"/>
          <w:sz w:val="27"/>
          <w:szCs w:val="27"/>
          <w:shd w:val="clear" w:color="auto" w:fill="FFFFFF"/>
          <w:lang w:val="uk-UA"/>
        </w:rPr>
        <w:t xml:space="preserve">ах освіти області навчаються </w:t>
      </w:r>
      <w:r w:rsidR="009D5603" w:rsidRPr="000D768B">
        <w:rPr>
          <w:rFonts w:ascii="Times New Roman" w:hAnsi="Times New Roman" w:cs="Times New Roman"/>
          <w:b/>
          <w:sz w:val="27"/>
          <w:szCs w:val="27"/>
          <w:shd w:val="clear" w:color="auto" w:fill="FFFFFF"/>
          <w:lang w:val="uk-UA"/>
        </w:rPr>
        <w:t>236</w:t>
      </w:r>
      <w:r w:rsidRPr="000D768B">
        <w:rPr>
          <w:rFonts w:ascii="Times New Roman" w:hAnsi="Times New Roman" w:cs="Times New Roman"/>
          <w:b/>
          <w:sz w:val="27"/>
          <w:szCs w:val="27"/>
          <w:shd w:val="clear" w:color="auto" w:fill="FFFFFF"/>
          <w:lang w:val="uk-UA"/>
        </w:rPr>
        <w:t xml:space="preserve"> чоловік.</w:t>
      </w:r>
      <w:r w:rsidRPr="00114C05">
        <w:rPr>
          <w:rFonts w:ascii="Times New Roman" w:hAnsi="Times New Roman" w:cs="Times New Roman"/>
          <w:sz w:val="27"/>
          <w:szCs w:val="27"/>
          <w:shd w:val="clear" w:color="auto" w:fill="FFFFFF"/>
          <w:lang w:val="uk-UA"/>
        </w:rPr>
        <w:t xml:space="preserve"> Більше всього обліковується в Генічеському районі – 56</w:t>
      </w:r>
      <w:r w:rsidR="009D5603" w:rsidRPr="00114C05">
        <w:rPr>
          <w:rFonts w:ascii="Times New Roman" w:hAnsi="Times New Roman" w:cs="Times New Roman"/>
          <w:sz w:val="27"/>
          <w:szCs w:val="27"/>
          <w:shd w:val="clear" w:color="auto" w:fill="FFFFFF"/>
          <w:lang w:val="uk-UA"/>
        </w:rPr>
        <w:t xml:space="preserve"> та в м.</w:t>
      </w:r>
      <w:r w:rsidR="002F0AEB" w:rsidRPr="00114C05">
        <w:rPr>
          <w:rFonts w:ascii="Times New Roman" w:hAnsi="Times New Roman" w:cs="Times New Roman"/>
          <w:sz w:val="27"/>
          <w:szCs w:val="27"/>
          <w:shd w:val="clear" w:color="auto" w:fill="FFFFFF"/>
          <w:lang w:val="uk-UA"/>
        </w:rPr>
        <w:t xml:space="preserve"> </w:t>
      </w:r>
      <w:r w:rsidR="009D5603" w:rsidRPr="00114C05">
        <w:rPr>
          <w:rFonts w:ascii="Times New Roman" w:hAnsi="Times New Roman" w:cs="Times New Roman"/>
          <w:sz w:val="27"/>
          <w:szCs w:val="27"/>
          <w:shd w:val="clear" w:color="auto" w:fill="FFFFFF"/>
          <w:lang w:val="uk-UA"/>
        </w:rPr>
        <w:t>Херсоні – 58 юнаків та дівчат.</w:t>
      </w:r>
    </w:p>
    <w:p w:rsidR="00CD43F6" w:rsidRDefault="00C93615" w:rsidP="00CD43F6">
      <w:pPr>
        <w:pStyle w:val="a8"/>
        <w:spacing w:before="0" w:beforeAutospacing="0" w:after="0" w:afterAutospacing="0"/>
        <w:ind w:firstLine="567"/>
        <w:jc w:val="both"/>
        <w:rPr>
          <w:sz w:val="27"/>
          <w:szCs w:val="27"/>
          <w:lang w:val="uk-UA"/>
        </w:rPr>
      </w:pPr>
      <w:r w:rsidRPr="00114C05">
        <w:rPr>
          <w:sz w:val="27"/>
          <w:szCs w:val="27"/>
          <w:lang w:val="uk-UA"/>
        </w:rPr>
        <w:t xml:space="preserve">З 3 червня по 27 вересня, на території всієї України </w:t>
      </w:r>
      <w:r w:rsidR="005A5532">
        <w:rPr>
          <w:sz w:val="27"/>
          <w:szCs w:val="27"/>
          <w:lang w:val="uk-UA"/>
        </w:rPr>
        <w:t>працювали</w:t>
      </w:r>
      <w:r w:rsidRPr="00114C05">
        <w:rPr>
          <w:sz w:val="27"/>
          <w:szCs w:val="27"/>
          <w:lang w:val="uk-UA"/>
        </w:rPr>
        <w:t xml:space="preserve"> освітні центри «Крим-Україна». Центри відкрилися на базі 35 закладів вищої освіти в 8 регіонах: Одеській, Миколаївській, Запорізькій, Херсонській, Харківській, Львівській, Дніпропетровській областях та місті Києві.</w:t>
      </w:r>
    </w:p>
    <w:p w:rsidR="000D768B" w:rsidRDefault="00CD43F6" w:rsidP="00CD43F6">
      <w:pPr>
        <w:pStyle w:val="a8"/>
        <w:spacing w:before="0" w:beforeAutospacing="0" w:after="0" w:afterAutospacing="0"/>
        <w:ind w:firstLine="567"/>
        <w:jc w:val="both"/>
        <w:rPr>
          <w:rFonts w:eastAsia="Calibri"/>
          <w:sz w:val="27"/>
          <w:szCs w:val="27"/>
          <w:shd w:val="clear" w:color="auto" w:fill="FFFFFF"/>
          <w:lang w:val="uk-UA"/>
        </w:rPr>
      </w:pPr>
      <w:r w:rsidRPr="00EB2E71">
        <w:rPr>
          <w:rFonts w:eastAsia="Calibri"/>
          <w:sz w:val="27"/>
          <w:szCs w:val="27"/>
          <w:shd w:val="clear" w:color="auto" w:fill="FFFFFF"/>
          <w:lang w:val="uk-UA"/>
        </w:rPr>
        <w:t xml:space="preserve">Під час вступної кампанії 2019 року студентами вищих навчальних закладів материкової України стали </w:t>
      </w:r>
      <w:r w:rsidRPr="000D768B">
        <w:rPr>
          <w:rFonts w:eastAsia="Calibri"/>
          <w:b/>
          <w:sz w:val="27"/>
          <w:szCs w:val="27"/>
          <w:shd w:val="clear" w:color="auto" w:fill="FFFFFF"/>
          <w:lang w:val="uk-UA"/>
        </w:rPr>
        <w:t>265 жителів тимчасово окупованого Криму,</w:t>
      </w:r>
      <w:r w:rsidRPr="00EB2E71">
        <w:rPr>
          <w:rFonts w:eastAsia="Calibri"/>
          <w:sz w:val="27"/>
          <w:szCs w:val="27"/>
          <w:shd w:val="clear" w:color="auto" w:fill="FFFFFF"/>
          <w:lang w:val="uk-UA"/>
        </w:rPr>
        <w:t xml:space="preserve"> </w:t>
      </w:r>
      <w:r w:rsidRPr="000D768B">
        <w:rPr>
          <w:rFonts w:eastAsia="Calibri"/>
          <w:b/>
          <w:sz w:val="27"/>
          <w:szCs w:val="27"/>
          <w:shd w:val="clear" w:color="auto" w:fill="FFFFFF"/>
          <w:lang w:val="uk-UA"/>
        </w:rPr>
        <w:t>які скористалися послугами освітніх центрів «Крим – Україна».</w:t>
      </w:r>
      <w:r w:rsidRPr="00EB2E71">
        <w:rPr>
          <w:rFonts w:eastAsia="Calibri"/>
          <w:sz w:val="27"/>
          <w:szCs w:val="27"/>
          <w:shd w:val="clear" w:color="auto" w:fill="FFFFFF"/>
          <w:lang w:val="uk-UA"/>
        </w:rPr>
        <w:t xml:space="preserve"> </w:t>
      </w:r>
    </w:p>
    <w:p w:rsidR="00CD43F6" w:rsidRPr="00EB2E71" w:rsidRDefault="00CD43F6" w:rsidP="00CD43F6">
      <w:pPr>
        <w:pStyle w:val="a8"/>
        <w:spacing w:before="0" w:beforeAutospacing="0" w:after="0" w:afterAutospacing="0"/>
        <w:ind w:firstLine="567"/>
        <w:jc w:val="both"/>
        <w:rPr>
          <w:rFonts w:eastAsia="Calibri"/>
          <w:sz w:val="27"/>
          <w:szCs w:val="27"/>
          <w:shd w:val="clear" w:color="auto" w:fill="FFFFFF"/>
          <w:lang w:val="uk-UA"/>
        </w:rPr>
      </w:pPr>
      <w:r w:rsidRPr="00EB2E71">
        <w:rPr>
          <w:rFonts w:eastAsia="Calibri"/>
          <w:sz w:val="27"/>
          <w:szCs w:val="27"/>
          <w:shd w:val="clear" w:color="auto" w:fill="FFFFFF"/>
          <w:lang w:val="uk-UA"/>
        </w:rPr>
        <w:t>Найбільш популярним університетом серед жителів півострова став Таврійський національний університет імені В. І. Вернадського, до якого вступило 110 осіб. На другому місці – Київський національний економічний університет імені Вадима Гетьмана – 51 студент. На третьому місці Національний університет «Львівська політехніка» – 24 студенти. На четвертому – Херсонський державний університет – 22 кримчанина.</w:t>
      </w:r>
    </w:p>
    <w:p w:rsidR="00D030E0" w:rsidRDefault="00D030E0"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Default="00891A8A" w:rsidP="00CD43F6">
      <w:pPr>
        <w:spacing w:after="0" w:line="240" w:lineRule="auto"/>
        <w:ind w:firstLine="539"/>
        <w:jc w:val="both"/>
        <w:rPr>
          <w:rFonts w:ascii="Times New Roman" w:hAnsi="Times New Roman" w:cs="Times New Roman"/>
          <w:color w:val="FF0000"/>
          <w:sz w:val="27"/>
          <w:szCs w:val="27"/>
          <w:lang w:val="uk-UA"/>
        </w:rPr>
      </w:pPr>
    </w:p>
    <w:p w:rsidR="00891A8A" w:rsidRPr="00CD43F6" w:rsidRDefault="00891A8A" w:rsidP="00CD43F6">
      <w:pPr>
        <w:spacing w:after="0" w:line="240" w:lineRule="auto"/>
        <w:ind w:firstLine="539"/>
        <w:jc w:val="both"/>
        <w:rPr>
          <w:rFonts w:ascii="Times New Roman" w:hAnsi="Times New Roman" w:cs="Times New Roman"/>
          <w:color w:val="FF0000"/>
          <w:sz w:val="27"/>
          <w:szCs w:val="27"/>
          <w:lang w:val="uk-UA"/>
        </w:rPr>
      </w:pPr>
    </w:p>
    <w:p w:rsidR="005D4703" w:rsidRPr="00804CF3" w:rsidRDefault="00A94D2C" w:rsidP="00FD6EF6">
      <w:pPr>
        <w:widowControl w:val="0"/>
        <w:tabs>
          <w:tab w:val="left" w:pos="851"/>
        </w:tabs>
        <w:spacing w:after="0" w:line="240" w:lineRule="auto"/>
        <w:ind w:firstLine="567"/>
        <w:contextualSpacing/>
        <w:jc w:val="both"/>
        <w:rPr>
          <w:rFonts w:ascii="Times New Roman" w:hAnsi="Times New Roman" w:cs="Times New Roman"/>
          <w:b/>
          <w:bCs/>
          <w:sz w:val="27"/>
          <w:szCs w:val="27"/>
          <w:lang w:val="uk-UA"/>
        </w:rPr>
      </w:pPr>
      <w:r w:rsidRPr="00804CF3">
        <w:rPr>
          <w:rFonts w:ascii="Times New Roman" w:hAnsi="Times New Roman" w:cs="Times New Roman"/>
          <w:b/>
          <w:sz w:val="27"/>
          <w:szCs w:val="27"/>
          <w:shd w:val="clear" w:color="auto" w:fill="FFFFFF"/>
          <w:lang w:val="uk-UA"/>
        </w:rPr>
        <w:t>5</w:t>
      </w:r>
      <w:r w:rsidR="00AA5A6A" w:rsidRPr="00804CF3">
        <w:rPr>
          <w:rFonts w:ascii="Times New Roman" w:hAnsi="Times New Roman" w:cs="Times New Roman"/>
          <w:b/>
          <w:sz w:val="27"/>
          <w:szCs w:val="27"/>
          <w:shd w:val="clear" w:color="auto" w:fill="FFFFFF"/>
          <w:lang w:val="uk-UA"/>
        </w:rPr>
        <w:t>.</w:t>
      </w:r>
      <w:r w:rsidR="005D4703" w:rsidRPr="00804CF3">
        <w:rPr>
          <w:rFonts w:ascii="Times New Roman" w:hAnsi="Times New Roman" w:cs="Times New Roman"/>
          <w:b/>
          <w:bCs/>
          <w:sz w:val="27"/>
          <w:szCs w:val="27"/>
          <w:lang w:val="uk-UA"/>
        </w:rPr>
        <w:t xml:space="preserve"> Робота Представництва зі зверненнями громадян</w:t>
      </w:r>
    </w:p>
    <w:p w:rsidR="00804CF3" w:rsidRPr="00E50706" w:rsidRDefault="00804CF3" w:rsidP="00804CF3">
      <w:pPr>
        <w:spacing w:after="0" w:line="240" w:lineRule="auto"/>
        <w:ind w:firstLine="567"/>
        <w:jc w:val="both"/>
        <w:rPr>
          <w:rFonts w:ascii="Times New Roman" w:hAnsi="Times New Roman" w:cs="Times New Roman"/>
          <w:b/>
          <w:bCs/>
          <w:i/>
          <w:sz w:val="27"/>
          <w:szCs w:val="27"/>
          <w:lang w:val="uk-UA"/>
        </w:rPr>
      </w:pPr>
      <w:r w:rsidRPr="00E50706">
        <w:rPr>
          <w:rFonts w:ascii="Times New Roman" w:hAnsi="Times New Roman" w:cs="Times New Roman"/>
          <w:b/>
          <w:bCs/>
          <w:i/>
          <w:sz w:val="27"/>
          <w:szCs w:val="27"/>
          <w:lang w:val="uk-UA"/>
        </w:rPr>
        <w:t>5.1 Звернення за напрямками</w:t>
      </w:r>
    </w:p>
    <w:p w:rsidR="00804CF3" w:rsidRPr="00E50706" w:rsidRDefault="005A5532" w:rsidP="00804CF3">
      <w:pPr>
        <w:autoSpaceDE w:val="0"/>
        <w:autoSpaceDN w:val="0"/>
        <w:adjustRightInd w:val="0"/>
        <w:spacing w:after="0" w:line="240" w:lineRule="auto"/>
        <w:ind w:firstLine="539"/>
        <w:jc w:val="both"/>
        <w:rPr>
          <w:rFonts w:ascii="Times New Roman" w:hAnsi="Times New Roman" w:cs="Times New Roman"/>
          <w:sz w:val="27"/>
          <w:szCs w:val="27"/>
          <w:lang w:val="uk-UA"/>
        </w:rPr>
      </w:pPr>
      <w:r>
        <w:rPr>
          <w:rFonts w:ascii="Times New Roman" w:hAnsi="Times New Roman" w:cs="Times New Roman"/>
          <w:sz w:val="27"/>
          <w:szCs w:val="27"/>
          <w:lang w:val="uk-UA"/>
        </w:rPr>
        <w:t>П</w:t>
      </w:r>
      <w:r w:rsidR="00804CF3" w:rsidRPr="00E50706">
        <w:rPr>
          <w:rFonts w:ascii="Times New Roman" w:hAnsi="Times New Roman" w:cs="Times New Roman"/>
          <w:sz w:val="27"/>
          <w:szCs w:val="27"/>
          <w:lang w:val="uk-UA"/>
        </w:rPr>
        <w:t>ротягом ІІІ кварталу 2019 року до Представництва надійшло 239 звернень громадян проти 356 за відповідний період минулого року, що на 117 звернень менше. Зменшення звернень свідчить про якісну та системну роботу Представництва з врегулювання проблемних питань, що порушуються громадянами.</w:t>
      </w:r>
    </w:p>
    <w:p w:rsidR="00804CF3" w:rsidRPr="00E50706" w:rsidRDefault="00804CF3" w:rsidP="00804CF3">
      <w:pPr>
        <w:spacing w:after="0" w:line="240" w:lineRule="auto"/>
        <w:jc w:val="center"/>
        <w:rPr>
          <w:rFonts w:ascii="Times New Roman" w:hAnsi="Times New Roman" w:cs="Times New Roman"/>
          <w:b/>
          <w:i/>
          <w:sz w:val="27"/>
          <w:szCs w:val="27"/>
          <w:lang w:val="uk-UA"/>
        </w:rPr>
      </w:pPr>
      <w:r w:rsidRPr="00E50706">
        <w:rPr>
          <w:rFonts w:ascii="Times New Roman" w:hAnsi="Times New Roman" w:cs="Times New Roman"/>
          <w:b/>
          <w:i/>
          <w:sz w:val="27"/>
          <w:szCs w:val="27"/>
          <w:lang w:val="uk-UA"/>
        </w:rPr>
        <w:t>Порівняльна таблиця надходження звернень громадян</w:t>
      </w:r>
    </w:p>
    <w:tbl>
      <w:tblPr>
        <w:tblStyle w:val="a7"/>
        <w:tblW w:w="9634" w:type="dxa"/>
        <w:tblLook w:val="04A0" w:firstRow="1" w:lastRow="0" w:firstColumn="1" w:lastColumn="0" w:noHBand="0" w:noVBand="1"/>
      </w:tblPr>
      <w:tblGrid>
        <w:gridCol w:w="562"/>
        <w:gridCol w:w="3288"/>
        <w:gridCol w:w="2949"/>
        <w:gridCol w:w="2835"/>
      </w:tblGrid>
      <w:tr w:rsidR="00804CF3" w:rsidRPr="00E50706" w:rsidTr="00682DCA">
        <w:trPr>
          <w:trHeight w:val="673"/>
        </w:trPr>
        <w:tc>
          <w:tcPr>
            <w:tcW w:w="562" w:type="dxa"/>
            <w:vMerge w:val="restart"/>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 з/п</w:t>
            </w:r>
          </w:p>
        </w:tc>
        <w:tc>
          <w:tcPr>
            <w:tcW w:w="3288" w:type="dxa"/>
            <w:vMerge w:val="restart"/>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Звернення, що надійшли </w:t>
            </w:r>
          </w:p>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до Представництва</w:t>
            </w:r>
          </w:p>
        </w:tc>
        <w:tc>
          <w:tcPr>
            <w:tcW w:w="5784" w:type="dxa"/>
            <w:gridSpan w:val="2"/>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Кількість звернень, </w:t>
            </w:r>
          </w:p>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отриманих Представництвом</w:t>
            </w:r>
          </w:p>
        </w:tc>
      </w:tr>
      <w:tr w:rsidR="00804CF3" w:rsidRPr="00E50706" w:rsidTr="00682DCA">
        <w:trPr>
          <w:trHeight w:val="442"/>
        </w:trPr>
        <w:tc>
          <w:tcPr>
            <w:tcW w:w="562" w:type="dxa"/>
            <w:vMerge/>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p>
        </w:tc>
        <w:tc>
          <w:tcPr>
            <w:tcW w:w="3288" w:type="dxa"/>
            <w:vMerge/>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p>
        </w:tc>
        <w:tc>
          <w:tcPr>
            <w:tcW w:w="2949" w:type="dxa"/>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у ІІІ кварталі 2018 р.</w:t>
            </w:r>
          </w:p>
        </w:tc>
        <w:tc>
          <w:tcPr>
            <w:tcW w:w="2835" w:type="dxa"/>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у ІІІ кварталі 2019 р.</w:t>
            </w:r>
          </w:p>
        </w:tc>
      </w:tr>
      <w:tr w:rsidR="00804CF3" w:rsidRPr="00E50706" w:rsidTr="00682DCA">
        <w:tc>
          <w:tcPr>
            <w:tcW w:w="562" w:type="dxa"/>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1</w:t>
            </w:r>
          </w:p>
        </w:tc>
        <w:tc>
          <w:tcPr>
            <w:tcW w:w="3288" w:type="dxa"/>
          </w:tcPr>
          <w:p w:rsidR="00804CF3" w:rsidRPr="00E50706" w:rsidRDefault="00804CF3" w:rsidP="00682DCA">
            <w:pPr>
              <w:tabs>
                <w:tab w:val="left" w:pos="5396"/>
              </w:tabs>
              <w:autoSpaceDE w:val="0"/>
              <w:autoSpaceDN w:val="0"/>
              <w:adjustRightInd w:val="0"/>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Письмово</w:t>
            </w:r>
          </w:p>
        </w:tc>
        <w:tc>
          <w:tcPr>
            <w:tcW w:w="2949" w:type="dxa"/>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82</w:t>
            </w:r>
          </w:p>
        </w:tc>
        <w:tc>
          <w:tcPr>
            <w:tcW w:w="2835" w:type="dxa"/>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67</w:t>
            </w:r>
          </w:p>
        </w:tc>
      </w:tr>
      <w:tr w:rsidR="00804CF3" w:rsidRPr="00E50706" w:rsidTr="00682DCA">
        <w:tc>
          <w:tcPr>
            <w:tcW w:w="562" w:type="dxa"/>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2</w:t>
            </w:r>
          </w:p>
        </w:tc>
        <w:tc>
          <w:tcPr>
            <w:tcW w:w="3288" w:type="dxa"/>
          </w:tcPr>
          <w:p w:rsidR="00804CF3" w:rsidRPr="00E50706" w:rsidRDefault="00804CF3" w:rsidP="00682DCA">
            <w:pPr>
              <w:tabs>
                <w:tab w:val="left" w:pos="567"/>
              </w:tabs>
              <w:autoSpaceDE w:val="0"/>
              <w:autoSpaceDN w:val="0"/>
              <w:adjustRightInd w:val="0"/>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На особистому прийомі </w:t>
            </w:r>
          </w:p>
          <w:p w:rsidR="00804CF3" w:rsidRPr="00E50706" w:rsidRDefault="00804CF3" w:rsidP="00682DCA">
            <w:pPr>
              <w:tabs>
                <w:tab w:val="left" w:pos="567"/>
              </w:tabs>
              <w:autoSpaceDE w:val="0"/>
              <w:autoSpaceDN w:val="0"/>
              <w:adjustRightInd w:val="0"/>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громадян </w:t>
            </w:r>
          </w:p>
        </w:tc>
        <w:tc>
          <w:tcPr>
            <w:tcW w:w="2949" w:type="dxa"/>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96</w:t>
            </w:r>
          </w:p>
        </w:tc>
        <w:tc>
          <w:tcPr>
            <w:tcW w:w="2835" w:type="dxa"/>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56</w:t>
            </w:r>
          </w:p>
        </w:tc>
      </w:tr>
      <w:tr w:rsidR="00804CF3" w:rsidRPr="00E50706" w:rsidTr="00682DCA">
        <w:tc>
          <w:tcPr>
            <w:tcW w:w="562" w:type="dxa"/>
            <w:vAlign w:val="center"/>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3</w:t>
            </w:r>
          </w:p>
        </w:tc>
        <w:tc>
          <w:tcPr>
            <w:tcW w:w="3288" w:type="dxa"/>
          </w:tcPr>
          <w:p w:rsidR="00804CF3" w:rsidRPr="00E50706" w:rsidRDefault="00804CF3" w:rsidP="00682DCA">
            <w:pPr>
              <w:tabs>
                <w:tab w:val="left" w:pos="851"/>
              </w:tabs>
              <w:autoSpaceDE w:val="0"/>
              <w:autoSpaceDN w:val="0"/>
              <w:adjustRightInd w:val="0"/>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Телефонна «гаряча лінія»</w:t>
            </w:r>
          </w:p>
        </w:tc>
        <w:tc>
          <w:tcPr>
            <w:tcW w:w="2949" w:type="dxa"/>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178</w:t>
            </w:r>
          </w:p>
        </w:tc>
        <w:tc>
          <w:tcPr>
            <w:tcW w:w="2835" w:type="dxa"/>
          </w:tcPr>
          <w:p w:rsidR="00804CF3" w:rsidRPr="00E50706" w:rsidRDefault="00804CF3" w:rsidP="00682DCA">
            <w:pPr>
              <w:tabs>
                <w:tab w:val="left" w:pos="5396"/>
              </w:tabs>
              <w:autoSpaceDE w:val="0"/>
              <w:autoSpaceDN w:val="0"/>
              <w:adjustRightInd w:val="0"/>
              <w:jc w:val="center"/>
              <w:rPr>
                <w:rFonts w:ascii="Times New Roman" w:hAnsi="Times New Roman" w:cs="Times New Roman"/>
                <w:sz w:val="27"/>
                <w:szCs w:val="27"/>
                <w:lang w:val="uk-UA"/>
              </w:rPr>
            </w:pPr>
            <w:r w:rsidRPr="00E50706">
              <w:rPr>
                <w:rFonts w:ascii="Times New Roman" w:hAnsi="Times New Roman" w:cs="Times New Roman"/>
                <w:sz w:val="27"/>
                <w:szCs w:val="27"/>
                <w:lang w:val="uk-UA"/>
              </w:rPr>
              <w:t>116</w:t>
            </w:r>
          </w:p>
        </w:tc>
      </w:tr>
      <w:tr w:rsidR="00804CF3" w:rsidRPr="00E50706" w:rsidTr="00682DCA">
        <w:tc>
          <w:tcPr>
            <w:tcW w:w="562" w:type="dxa"/>
          </w:tcPr>
          <w:p w:rsidR="00804CF3" w:rsidRPr="00E50706" w:rsidRDefault="00804CF3" w:rsidP="00682DCA">
            <w:pPr>
              <w:tabs>
                <w:tab w:val="left" w:pos="5396"/>
              </w:tabs>
              <w:autoSpaceDE w:val="0"/>
              <w:autoSpaceDN w:val="0"/>
              <w:adjustRightInd w:val="0"/>
              <w:jc w:val="both"/>
              <w:rPr>
                <w:rFonts w:ascii="Times New Roman" w:hAnsi="Times New Roman" w:cs="Times New Roman"/>
                <w:b/>
                <w:sz w:val="27"/>
                <w:szCs w:val="27"/>
                <w:lang w:val="uk-UA"/>
              </w:rPr>
            </w:pPr>
          </w:p>
        </w:tc>
        <w:tc>
          <w:tcPr>
            <w:tcW w:w="3288" w:type="dxa"/>
          </w:tcPr>
          <w:p w:rsidR="00804CF3" w:rsidRPr="00E50706" w:rsidRDefault="00804CF3" w:rsidP="00682DCA">
            <w:pPr>
              <w:tabs>
                <w:tab w:val="left" w:pos="851"/>
              </w:tabs>
              <w:autoSpaceDE w:val="0"/>
              <w:autoSpaceDN w:val="0"/>
              <w:adjustRightInd w:val="0"/>
              <w:jc w:val="both"/>
              <w:rPr>
                <w:rFonts w:ascii="Times New Roman" w:hAnsi="Times New Roman" w:cs="Times New Roman"/>
                <w:b/>
                <w:sz w:val="27"/>
                <w:szCs w:val="27"/>
                <w:lang w:val="uk-UA"/>
              </w:rPr>
            </w:pPr>
            <w:r w:rsidRPr="00E50706">
              <w:rPr>
                <w:rFonts w:ascii="Times New Roman" w:hAnsi="Times New Roman" w:cs="Times New Roman"/>
                <w:b/>
                <w:sz w:val="27"/>
                <w:szCs w:val="27"/>
                <w:lang w:val="uk-UA"/>
              </w:rPr>
              <w:t>Всього</w:t>
            </w:r>
          </w:p>
        </w:tc>
        <w:tc>
          <w:tcPr>
            <w:tcW w:w="2949" w:type="dxa"/>
          </w:tcPr>
          <w:p w:rsidR="00804CF3" w:rsidRPr="00E50706" w:rsidRDefault="00804CF3" w:rsidP="00682DCA">
            <w:pPr>
              <w:tabs>
                <w:tab w:val="left" w:pos="5396"/>
              </w:tabs>
              <w:autoSpaceDE w:val="0"/>
              <w:autoSpaceDN w:val="0"/>
              <w:adjustRightInd w:val="0"/>
              <w:jc w:val="center"/>
              <w:rPr>
                <w:rFonts w:ascii="Times New Roman" w:hAnsi="Times New Roman" w:cs="Times New Roman"/>
                <w:b/>
                <w:sz w:val="27"/>
                <w:szCs w:val="27"/>
                <w:lang w:val="uk-UA"/>
              </w:rPr>
            </w:pPr>
            <w:r w:rsidRPr="00E50706">
              <w:rPr>
                <w:rFonts w:ascii="Times New Roman" w:hAnsi="Times New Roman" w:cs="Times New Roman"/>
                <w:b/>
                <w:sz w:val="27"/>
                <w:szCs w:val="27"/>
                <w:lang w:val="uk-UA"/>
              </w:rPr>
              <w:t>356</w:t>
            </w:r>
          </w:p>
        </w:tc>
        <w:tc>
          <w:tcPr>
            <w:tcW w:w="2835" w:type="dxa"/>
          </w:tcPr>
          <w:p w:rsidR="00804CF3" w:rsidRPr="00E50706" w:rsidRDefault="00804CF3" w:rsidP="00682DCA">
            <w:pPr>
              <w:tabs>
                <w:tab w:val="left" w:pos="5396"/>
              </w:tabs>
              <w:autoSpaceDE w:val="0"/>
              <w:autoSpaceDN w:val="0"/>
              <w:adjustRightInd w:val="0"/>
              <w:jc w:val="center"/>
              <w:rPr>
                <w:rFonts w:ascii="Times New Roman" w:hAnsi="Times New Roman" w:cs="Times New Roman"/>
                <w:b/>
                <w:sz w:val="27"/>
                <w:szCs w:val="27"/>
                <w:lang w:val="uk-UA"/>
              </w:rPr>
            </w:pPr>
            <w:r w:rsidRPr="00E50706">
              <w:rPr>
                <w:rFonts w:ascii="Times New Roman" w:hAnsi="Times New Roman" w:cs="Times New Roman"/>
                <w:b/>
                <w:sz w:val="27"/>
                <w:szCs w:val="27"/>
                <w:lang w:val="uk-UA"/>
              </w:rPr>
              <w:t>239</w:t>
            </w:r>
          </w:p>
        </w:tc>
      </w:tr>
    </w:tbl>
    <w:p w:rsidR="00804CF3" w:rsidRPr="00E50706" w:rsidRDefault="00891A8A" w:rsidP="00804CF3">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r w:rsidRPr="00E50706">
        <w:rPr>
          <w:rFonts w:ascii="Times New Roman" w:hAnsi="Times New Roman" w:cs="Times New Roman"/>
          <w:noProof/>
          <w:sz w:val="27"/>
          <w:szCs w:val="27"/>
          <w:lang w:val="uk-UA" w:eastAsia="uk-UA"/>
        </w:rPr>
        <w:drawing>
          <wp:anchor distT="0" distB="0" distL="114300" distR="114300" simplePos="0" relativeHeight="251659264" behindDoc="0" locked="0" layoutInCell="1" allowOverlap="1" wp14:anchorId="05BEE1C6" wp14:editId="06E80A80">
            <wp:simplePos x="0" y="0"/>
            <wp:positionH relativeFrom="margin">
              <wp:posOffset>109855</wp:posOffset>
            </wp:positionH>
            <wp:positionV relativeFrom="paragraph">
              <wp:posOffset>208915</wp:posOffset>
            </wp:positionV>
            <wp:extent cx="5953125" cy="2124075"/>
            <wp:effectExtent l="0" t="0" r="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804CF3" w:rsidRPr="00E50706" w:rsidRDefault="00804CF3" w:rsidP="00804CF3">
      <w:pPr>
        <w:autoSpaceDE w:val="0"/>
        <w:autoSpaceDN w:val="0"/>
        <w:adjustRightInd w:val="0"/>
        <w:spacing w:after="0" w:line="240" w:lineRule="auto"/>
        <w:jc w:val="both"/>
        <w:rPr>
          <w:rFonts w:ascii="Times New Roman" w:hAnsi="Times New Roman" w:cs="Times New Roman"/>
          <w:sz w:val="27"/>
          <w:szCs w:val="27"/>
          <w:shd w:val="clear" w:color="auto" w:fill="FFFFFF"/>
          <w:lang w:val="uk-UA"/>
        </w:rPr>
      </w:pPr>
    </w:p>
    <w:p w:rsidR="00804CF3" w:rsidRPr="00E50706" w:rsidRDefault="00804CF3" w:rsidP="00804CF3">
      <w:pPr>
        <w:autoSpaceDE w:val="0"/>
        <w:autoSpaceDN w:val="0"/>
        <w:adjustRightInd w:val="0"/>
        <w:spacing w:after="0" w:line="240" w:lineRule="auto"/>
        <w:ind w:firstLine="539"/>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 xml:space="preserve">У звітному періоді громадяни порушували у </w:t>
      </w:r>
      <w:r w:rsidRPr="00E50706">
        <w:rPr>
          <w:rFonts w:ascii="Times New Roman" w:hAnsi="Times New Roman" w:cs="Times New Roman"/>
          <w:b/>
          <w:sz w:val="27"/>
          <w:szCs w:val="27"/>
          <w:shd w:val="clear" w:color="auto" w:fill="FFFFFF"/>
          <w:lang w:val="uk-UA"/>
        </w:rPr>
        <w:t xml:space="preserve">письмових зверненнях </w:t>
      </w:r>
      <w:r w:rsidRPr="00E50706">
        <w:rPr>
          <w:rStyle w:val="a6"/>
          <w:rFonts w:ascii="Times New Roman" w:hAnsi="Times New Roman"/>
          <w:b w:val="0"/>
          <w:sz w:val="27"/>
          <w:szCs w:val="27"/>
          <w:shd w:val="clear" w:color="auto" w:fill="FFFFFF"/>
          <w:lang w:val="uk-UA"/>
        </w:rPr>
        <w:t xml:space="preserve">такі </w:t>
      </w:r>
      <w:r w:rsidRPr="00E50706">
        <w:rPr>
          <w:rFonts w:ascii="Times New Roman" w:hAnsi="Times New Roman" w:cs="Times New Roman"/>
          <w:sz w:val="27"/>
          <w:szCs w:val="27"/>
          <w:shd w:val="clear" w:color="auto" w:fill="FFFFFF"/>
          <w:lang w:val="uk-UA"/>
        </w:rPr>
        <w:t>питання:</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lang w:val="uk-UA"/>
        </w:rPr>
        <w:t xml:space="preserve">перетин адміністративної межі через КПВВ – 8 (11,9 %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відновлення паспорта громадянина України у зв’язку з втратою, псуванням, тощо – 5 (7,5 %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 xml:space="preserve">отримання житла на материковій частині України </w:t>
      </w:r>
      <w:r w:rsidRPr="00E50706">
        <w:rPr>
          <w:rFonts w:ascii="Times New Roman" w:hAnsi="Times New Roman" w:cs="Times New Roman"/>
          <w:sz w:val="27"/>
          <w:szCs w:val="27"/>
          <w:lang w:val="uk-UA"/>
        </w:rPr>
        <w:t xml:space="preserve">– 4 (6,0 %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отримання свідоцтва про народження дитини державного зразка – 2 (3,0 % із загальної кількості питань).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оформлення паспорта громадянина України з безконтактним електронним носієм у вигляді ID-картки вперше – 1 (1,5 % із загальної кількості звернень); </w:t>
      </w:r>
    </w:p>
    <w:p w:rsidR="005A5532" w:rsidRDefault="00804CF3" w:rsidP="0026202C">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5A5532">
        <w:rPr>
          <w:rFonts w:ascii="Times New Roman" w:hAnsi="Times New Roman" w:cs="Times New Roman"/>
          <w:sz w:val="27"/>
          <w:szCs w:val="27"/>
          <w:shd w:val="clear" w:color="auto" w:fill="FFFFFF"/>
          <w:lang w:val="uk-UA"/>
        </w:rPr>
        <w:t xml:space="preserve">внесення до Єдиного державного демографічного реєстру даних про особу, а саме інформації про місце проживання </w:t>
      </w:r>
      <w:r w:rsidRPr="005A5532">
        <w:rPr>
          <w:rFonts w:ascii="Times New Roman" w:hAnsi="Times New Roman" w:cs="Times New Roman"/>
          <w:sz w:val="27"/>
          <w:szCs w:val="27"/>
          <w:lang w:val="uk-UA"/>
        </w:rPr>
        <w:t>– 1 (1,5 % із загальної кількості питань);</w:t>
      </w:r>
    </w:p>
    <w:p w:rsidR="00804CF3" w:rsidRPr="005A5532" w:rsidRDefault="00804CF3" w:rsidP="0026202C">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5A5532">
        <w:rPr>
          <w:rFonts w:ascii="Times New Roman" w:hAnsi="Times New Roman" w:cs="Times New Roman"/>
          <w:sz w:val="27"/>
          <w:szCs w:val="27"/>
          <w:lang w:val="uk-UA"/>
        </w:rPr>
        <w:t xml:space="preserve">отримання документів про освіту державного зразка – 1 (1,5 %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інше – 45 (67,1 % із загальної кількості питань). </w:t>
      </w:r>
    </w:p>
    <w:p w:rsidR="00804CF3" w:rsidRPr="00E50706" w:rsidRDefault="00804CF3" w:rsidP="00804CF3">
      <w:pPr>
        <w:autoSpaceDE w:val="0"/>
        <w:autoSpaceDN w:val="0"/>
        <w:adjustRightInd w:val="0"/>
        <w:spacing w:after="0" w:line="240" w:lineRule="auto"/>
        <w:ind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Задля отримання первинної правової допомоги на </w:t>
      </w:r>
      <w:r w:rsidRPr="00E50706">
        <w:rPr>
          <w:rFonts w:ascii="Times New Roman" w:hAnsi="Times New Roman" w:cs="Times New Roman"/>
          <w:b/>
          <w:sz w:val="27"/>
          <w:szCs w:val="27"/>
          <w:lang w:val="uk-UA"/>
        </w:rPr>
        <w:t xml:space="preserve">особистому прийомі громадян </w:t>
      </w:r>
      <w:r w:rsidRPr="00E50706">
        <w:rPr>
          <w:rFonts w:ascii="Times New Roman" w:hAnsi="Times New Roman" w:cs="Times New Roman"/>
          <w:sz w:val="27"/>
          <w:szCs w:val="27"/>
          <w:lang w:val="uk-UA"/>
        </w:rPr>
        <w:t xml:space="preserve">найбільше питань надходило щодо: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lang w:val="uk-UA"/>
        </w:rPr>
        <w:t xml:space="preserve">оформлення паспорта громадянина України з безконтактним електронним носієм у вигляді ID-картки – 5 (8,9 %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lang w:val="uk-UA"/>
        </w:rPr>
        <w:t xml:space="preserve">перетину адміністративної межі через КПВВ – 4 (7,1 %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lang w:val="uk-UA"/>
        </w:rPr>
        <w:t xml:space="preserve">отримання освіти за програмою «Крим – Україна» – 4 (7,1 %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 xml:space="preserve">отримання житла на материковій частині України </w:t>
      </w:r>
      <w:r w:rsidRPr="00E50706">
        <w:rPr>
          <w:rFonts w:ascii="Times New Roman" w:hAnsi="Times New Roman" w:cs="Times New Roman"/>
          <w:sz w:val="27"/>
          <w:szCs w:val="27"/>
          <w:lang w:val="uk-UA"/>
        </w:rPr>
        <w:t xml:space="preserve">– 4 (7,1 %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 xml:space="preserve">набуття громадянства </w:t>
      </w:r>
      <w:r w:rsidRPr="00E50706">
        <w:rPr>
          <w:rFonts w:ascii="Times New Roman" w:hAnsi="Times New Roman" w:cs="Times New Roman"/>
          <w:sz w:val="27"/>
          <w:szCs w:val="27"/>
          <w:lang w:val="uk-UA"/>
        </w:rPr>
        <w:t xml:space="preserve">– 4 (7,1 %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оформлення паспорта громадянина України для виїзду за кордон – 2 (3,6 %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відновлення паспорта громадянина України у зв’язку з втратою, псуванням, тощо – 2 (3,6 %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отримання документів про освіту державного зразка – 2 (3,6 %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оформлення спадщини, майнові питання – 2 (3,6 %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отримання довідки ВПО – 2 (3,6 %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порушення конституційних прав і свобод людини і громадянина – 1 (1,8 %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скарга на дії чи бездіяльність посадових осіб – 1 (1,8 %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отримання свідоцтва про народження дитини державного зразка – 1 (1,8 %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інше – 22 (39,3 % із загальної кількості питань). </w:t>
      </w:r>
    </w:p>
    <w:p w:rsidR="00804CF3" w:rsidRPr="00E50706" w:rsidRDefault="00804CF3" w:rsidP="00804CF3">
      <w:pPr>
        <w:autoSpaceDE w:val="0"/>
        <w:autoSpaceDN w:val="0"/>
        <w:adjustRightInd w:val="0"/>
        <w:spacing w:after="0" w:line="240" w:lineRule="auto"/>
        <w:ind w:firstLine="426"/>
        <w:jc w:val="both"/>
        <w:rPr>
          <w:rFonts w:ascii="Times New Roman" w:hAnsi="Times New Roman" w:cs="Times New Roman"/>
          <w:sz w:val="27"/>
          <w:szCs w:val="27"/>
          <w:lang w:val="uk-UA"/>
        </w:rPr>
      </w:pPr>
    </w:p>
    <w:p w:rsidR="00804CF3" w:rsidRPr="00E50706" w:rsidRDefault="00804CF3" w:rsidP="00804CF3">
      <w:pPr>
        <w:autoSpaceDE w:val="0"/>
        <w:autoSpaceDN w:val="0"/>
        <w:adjustRightInd w:val="0"/>
        <w:spacing w:after="0" w:line="240" w:lineRule="auto"/>
        <w:ind w:firstLine="426"/>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На телефонну </w:t>
      </w:r>
      <w:r w:rsidRPr="00E50706">
        <w:rPr>
          <w:rFonts w:ascii="Times New Roman" w:hAnsi="Times New Roman" w:cs="Times New Roman"/>
          <w:b/>
          <w:sz w:val="27"/>
          <w:szCs w:val="27"/>
          <w:lang w:val="uk-UA"/>
        </w:rPr>
        <w:t xml:space="preserve">«гарячу лінію» </w:t>
      </w:r>
      <w:r w:rsidRPr="00E50706">
        <w:rPr>
          <w:rFonts w:ascii="Times New Roman" w:hAnsi="Times New Roman" w:cs="Times New Roman"/>
          <w:sz w:val="27"/>
          <w:szCs w:val="27"/>
          <w:lang w:val="uk-UA"/>
        </w:rPr>
        <w:t>Представництва найчастіше зверталися з наступних питань: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перетин адміністративної межі через КПВВ – 29 (25,0 %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оформлення паспорта громадянина України з безконтактним електронним носієм у вигляді ID-картки – 8 (6,9 %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відновлення паспорта громадянина України у зв’язку з втратою, псуванням, тощо – 6 (5,2 %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оформлення паспорта громадянина України для виїзду за кордон – 5 (4,3 %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отримання паспорта громадянина вперше після досягнення 18 років – 5 (4,3 %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shd w:val="clear" w:color="auto" w:fill="FFFFFF"/>
          <w:lang w:val="uk-UA"/>
        </w:rPr>
        <w:t xml:space="preserve">внесення до Єдиного державного демографічного реєстру даних про особу, а саме інформації про місце проживання </w:t>
      </w:r>
      <w:r w:rsidRPr="00E50706">
        <w:rPr>
          <w:rFonts w:ascii="Times New Roman" w:hAnsi="Times New Roman" w:cs="Times New Roman"/>
          <w:sz w:val="27"/>
          <w:szCs w:val="27"/>
          <w:lang w:val="uk-UA"/>
        </w:rPr>
        <w:t xml:space="preserve">– 4 (3,4 % із загальної кількості питань); </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отримання довідки ВПО – 3 (2,6 %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оформлення паспорта громадянина України з безконтактним електронним носієм у вигляді ID-картки по досягненню 25-та та 45-тирічного віку – 2 (1,7 %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отримання освіти за програмою «Крим – Україна» – 2 (1,7 %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оформлення пенсійних виплат – 2 (1,7 %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оформлення спадщини, майнові питання – 2 (1,7 %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shd w:val="clear" w:color="auto" w:fill="FFFFFF"/>
          <w:lang w:val="uk-UA"/>
        </w:rPr>
        <w:t xml:space="preserve">отримання житла на материковій частині України </w:t>
      </w:r>
      <w:r w:rsidRPr="00E50706">
        <w:rPr>
          <w:rFonts w:ascii="Times New Roman" w:hAnsi="Times New Roman" w:cs="Times New Roman"/>
          <w:sz w:val="27"/>
          <w:szCs w:val="27"/>
          <w:lang w:val="uk-UA"/>
        </w:rPr>
        <w:t>– 2 (1,7 %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переміщення особистих речей через адміністративну межу – 1 (0,9 %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отримання документів про освіту державного зразка – 1 (0,9 %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оформлення розлучення відповідно до чинного законодавства – 1 (0,9 % із загальної кількості звернень);</w:t>
      </w:r>
    </w:p>
    <w:p w:rsidR="00804CF3" w:rsidRPr="00E50706" w:rsidRDefault="00804CF3" w:rsidP="00804CF3">
      <w:pPr>
        <w:pStyle w:val="a9"/>
        <w:numPr>
          <w:ilvl w:val="0"/>
          <w:numId w:val="23"/>
        </w:numPr>
        <w:autoSpaceDE w:val="0"/>
        <w:autoSpaceDN w:val="0"/>
        <w:adjustRightInd w:val="0"/>
        <w:spacing w:after="0" w:line="240" w:lineRule="auto"/>
        <w:ind w:left="0"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інше – 43 (37,1 % із загальної кількості питань). </w:t>
      </w:r>
    </w:p>
    <w:p w:rsidR="00804CF3" w:rsidRPr="00E50706" w:rsidRDefault="00804CF3" w:rsidP="00804CF3">
      <w:pPr>
        <w:spacing w:after="0" w:line="240" w:lineRule="auto"/>
        <w:ind w:firstLine="567"/>
        <w:jc w:val="both"/>
        <w:rPr>
          <w:rFonts w:ascii="Times New Roman" w:hAnsi="Times New Roman" w:cs="Times New Roman"/>
          <w:sz w:val="27"/>
          <w:szCs w:val="27"/>
          <w:lang w:val="uk-UA"/>
        </w:rPr>
      </w:pPr>
      <w:r w:rsidRPr="00E50706">
        <w:rPr>
          <w:rFonts w:ascii="Times New Roman" w:hAnsi="Times New Roman" w:cs="Times New Roman"/>
          <w:sz w:val="27"/>
          <w:szCs w:val="27"/>
          <w:lang w:val="uk-UA"/>
        </w:rPr>
        <w:t xml:space="preserve">Усі звернення опрацьовані Представництвом в межах компетенції у встановлені законодавством терміни. </w:t>
      </w:r>
    </w:p>
    <w:p w:rsidR="00804CF3" w:rsidRPr="00E50706" w:rsidRDefault="00804CF3" w:rsidP="00804CF3">
      <w:pPr>
        <w:spacing w:after="0" w:line="240" w:lineRule="auto"/>
        <w:ind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У ІІІ кварталі 2019 року до Представництва надійшло 12 запитів на публічну інформацію відповідно до Закону України «Про доступ до публічної інформації». Запити опрацьовано у встановлені законодавством терміни.</w:t>
      </w:r>
    </w:p>
    <w:p w:rsidR="00804CF3" w:rsidRPr="00E50706" w:rsidRDefault="00804CF3" w:rsidP="00804CF3">
      <w:pPr>
        <w:pStyle w:val="a9"/>
        <w:numPr>
          <w:ilvl w:val="0"/>
          <w:numId w:val="24"/>
        </w:numPr>
        <w:tabs>
          <w:tab w:val="left" w:pos="993"/>
        </w:tabs>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i/>
          <w:sz w:val="27"/>
          <w:szCs w:val="27"/>
          <w:shd w:val="clear" w:color="auto" w:fill="FFFFFF"/>
          <w:lang w:val="uk-UA"/>
        </w:rPr>
        <w:t>Резонансних звернень на протиправні дії та порушення міжнародних норм у сфері дотримання прав людини за звітний період не надходило</w:t>
      </w:r>
      <w:r w:rsidRPr="00E50706">
        <w:rPr>
          <w:rFonts w:ascii="Times New Roman" w:hAnsi="Times New Roman" w:cs="Times New Roman"/>
          <w:sz w:val="27"/>
          <w:szCs w:val="27"/>
          <w:shd w:val="clear" w:color="auto" w:fill="FFFFFF"/>
          <w:lang w:val="uk-UA"/>
        </w:rPr>
        <w:t>.</w:t>
      </w:r>
    </w:p>
    <w:p w:rsidR="00891A8A" w:rsidRDefault="00891A8A" w:rsidP="00804CF3">
      <w:pPr>
        <w:pStyle w:val="a9"/>
        <w:spacing w:after="0" w:line="240" w:lineRule="auto"/>
        <w:ind w:left="567"/>
        <w:jc w:val="both"/>
        <w:rPr>
          <w:rFonts w:ascii="Times New Roman" w:hAnsi="Times New Roman" w:cs="Times New Roman"/>
          <w:b/>
          <w:bCs/>
          <w:i/>
          <w:sz w:val="27"/>
          <w:szCs w:val="27"/>
          <w:lang w:val="uk-UA"/>
        </w:rPr>
      </w:pPr>
    </w:p>
    <w:p w:rsidR="00804CF3" w:rsidRPr="00E50706" w:rsidRDefault="00804CF3" w:rsidP="00804CF3">
      <w:pPr>
        <w:pStyle w:val="a9"/>
        <w:spacing w:after="0" w:line="240" w:lineRule="auto"/>
        <w:ind w:left="567"/>
        <w:jc w:val="both"/>
        <w:rPr>
          <w:rFonts w:ascii="Times New Roman" w:hAnsi="Times New Roman" w:cs="Times New Roman"/>
          <w:b/>
          <w:bCs/>
          <w:i/>
          <w:sz w:val="27"/>
          <w:szCs w:val="27"/>
          <w:lang w:val="uk-UA"/>
        </w:rPr>
      </w:pPr>
      <w:r>
        <w:rPr>
          <w:rFonts w:ascii="Times New Roman" w:hAnsi="Times New Roman" w:cs="Times New Roman"/>
          <w:b/>
          <w:bCs/>
          <w:i/>
          <w:sz w:val="27"/>
          <w:szCs w:val="27"/>
          <w:lang w:val="uk-UA"/>
        </w:rPr>
        <w:t>5.2.</w:t>
      </w:r>
      <w:r w:rsidRPr="00E50706">
        <w:rPr>
          <w:rFonts w:ascii="Times New Roman" w:hAnsi="Times New Roman" w:cs="Times New Roman"/>
          <w:b/>
          <w:bCs/>
          <w:i/>
          <w:sz w:val="27"/>
          <w:szCs w:val="27"/>
          <w:lang w:val="uk-UA"/>
        </w:rPr>
        <w:t xml:space="preserve"> Основна тематика проблемних питань </w:t>
      </w:r>
    </w:p>
    <w:p w:rsidR="00804CF3" w:rsidRPr="00E50706" w:rsidRDefault="00804CF3" w:rsidP="00804CF3">
      <w:pPr>
        <w:spacing w:after="0" w:line="240" w:lineRule="auto"/>
        <w:ind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Проблемні питання, що порушували у серпні 2019 року у своїх зверненнях громадяни, які проживають на тимчасово окупованій території або переселилися з неї та перебувають на території України на законних підставах:</w:t>
      </w:r>
    </w:p>
    <w:p w:rsidR="00804CF3" w:rsidRPr="00E50706" w:rsidRDefault="00804CF3" w:rsidP="00804CF3">
      <w:pPr>
        <w:pStyle w:val="a9"/>
        <w:numPr>
          <w:ilvl w:val="0"/>
          <w:numId w:val="27"/>
        </w:numPr>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 xml:space="preserve">відсутність </w:t>
      </w:r>
      <w:r w:rsidRPr="00E50706">
        <w:rPr>
          <w:rFonts w:ascii="Times New Roman" w:hAnsi="Times New Roman" w:cs="Times New Roman"/>
          <w:sz w:val="27"/>
          <w:szCs w:val="27"/>
          <w:lang w:val="uk-UA"/>
        </w:rPr>
        <w:t>порядку представлення до присвоєння почесних звань, зокрема, «Мати-героїня», громадянам України, які проживають на тимчасово окупованій території України АР Крим;</w:t>
      </w:r>
    </w:p>
    <w:p w:rsidR="00804CF3" w:rsidRPr="00E50706" w:rsidRDefault="00804CF3" w:rsidP="00804CF3">
      <w:pPr>
        <w:pStyle w:val="a9"/>
        <w:numPr>
          <w:ilvl w:val="0"/>
          <w:numId w:val="27"/>
        </w:numPr>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відсутність механізму усиновлення, встановлення опіки та піклування з метою забезпечення особистих немайнових і майнових прав та інтересів малолітніх та неповнолітніх дітей, які проживають на тимчасово окупованій території України АР Крим;</w:t>
      </w:r>
    </w:p>
    <w:p w:rsidR="00804CF3" w:rsidRPr="00E50706" w:rsidRDefault="00804CF3" w:rsidP="00804CF3">
      <w:pPr>
        <w:pStyle w:val="a9"/>
        <w:numPr>
          <w:ilvl w:val="0"/>
          <w:numId w:val="27"/>
        </w:numPr>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внесення до Єдиного державного демографічного реєстру даних про особу, а саме інформації про місце проживання;</w:t>
      </w:r>
    </w:p>
    <w:p w:rsidR="00804CF3" w:rsidRPr="00E50706" w:rsidRDefault="00804CF3" w:rsidP="00804CF3">
      <w:pPr>
        <w:pStyle w:val="a9"/>
        <w:numPr>
          <w:ilvl w:val="0"/>
          <w:numId w:val="27"/>
        </w:numPr>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здобуття громадянами, які проживають на тимчасово окупованій території АР Крим або переселилися з неї, певного освітнього рівня на території інших регіонів України за рахунок коштів державного бюджету;</w:t>
      </w:r>
    </w:p>
    <w:p w:rsidR="00804CF3" w:rsidRPr="00E50706" w:rsidRDefault="00804CF3" w:rsidP="00804CF3">
      <w:pPr>
        <w:pStyle w:val="a9"/>
        <w:numPr>
          <w:ilvl w:val="0"/>
          <w:numId w:val="27"/>
        </w:numPr>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отримання ВПО у тимчасове використання житлового приміщення або соціального житла, придатного для проживання за умови оплати зазначеними особами вартості житлово-комунальних послуг;</w:t>
      </w:r>
    </w:p>
    <w:p w:rsidR="00804CF3" w:rsidRPr="00E50706" w:rsidRDefault="00804CF3" w:rsidP="00804CF3">
      <w:pPr>
        <w:pStyle w:val="a9"/>
        <w:numPr>
          <w:ilvl w:val="0"/>
          <w:numId w:val="27"/>
        </w:numPr>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процедура оформлення паспорта громадянина України вперше особою, якій вже виповнилось 18 років;</w:t>
      </w:r>
    </w:p>
    <w:p w:rsidR="00804CF3" w:rsidRPr="00E50706" w:rsidRDefault="00804CF3" w:rsidP="00804CF3">
      <w:pPr>
        <w:pStyle w:val="a9"/>
        <w:numPr>
          <w:ilvl w:val="0"/>
          <w:numId w:val="27"/>
        </w:numPr>
        <w:spacing w:after="0" w:line="240" w:lineRule="auto"/>
        <w:ind w:left="0" w:firstLine="567"/>
        <w:jc w:val="both"/>
        <w:rPr>
          <w:rFonts w:ascii="Times New Roman" w:hAnsi="Times New Roman" w:cs="Times New Roman"/>
          <w:sz w:val="27"/>
          <w:szCs w:val="27"/>
          <w:shd w:val="clear" w:color="auto" w:fill="FFFFFF"/>
          <w:lang w:val="uk-UA"/>
        </w:rPr>
      </w:pPr>
      <w:r w:rsidRPr="00E50706">
        <w:rPr>
          <w:rFonts w:ascii="Times New Roman" w:hAnsi="Times New Roman" w:cs="Times New Roman"/>
          <w:sz w:val="27"/>
          <w:szCs w:val="27"/>
          <w:shd w:val="clear" w:color="auto" w:fill="FFFFFF"/>
          <w:lang w:val="uk-UA"/>
        </w:rPr>
        <w:t>проходження процедури встановлення особи для осіб, які втратили, зіпсували паспорт громадянина України, або документи яких були вилучені окупаційною владою РФ.</w:t>
      </w:r>
    </w:p>
    <w:p w:rsidR="00804CF3" w:rsidRDefault="00804CF3" w:rsidP="00FD6EF6">
      <w:pPr>
        <w:pStyle w:val="a9"/>
        <w:spacing w:after="0" w:line="240" w:lineRule="auto"/>
        <w:ind w:left="0" w:firstLine="567"/>
        <w:jc w:val="both"/>
        <w:rPr>
          <w:rFonts w:ascii="Times New Roman" w:hAnsi="Times New Roman" w:cs="Times New Roman"/>
          <w:b/>
          <w:sz w:val="27"/>
          <w:szCs w:val="27"/>
          <w:shd w:val="clear" w:color="auto" w:fill="FFFFFF"/>
          <w:lang w:val="uk-UA"/>
        </w:rPr>
      </w:pPr>
    </w:p>
    <w:p w:rsidR="006F4674" w:rsidRPr="00FD6EF6" w:rsidRDefault="00D42D30" w:rsidP="00FD6EF6">
      <w:pPr>
        <w:pStyle w:val="a9"/>
        <w:spacing w:after="0" w:line="240" w:lineRule="auto"/>
        <w:ind w:left="0" w:firstLine="567"/>
        <w:jc w:val="both"/>
        <w:rPr>
          <w:rFonts w:ascii="Times New Roman" w:hAnsi="Times New Roman" w:cs="Times New Roman"/>
          <w:b/>
          <w:sz w:val="27"/>
          <w:szCs w:val="27"/>
          <w:shd w:val="clear" w:color="auto" w:fill="FFFFFF"/>
          <w:lang w:val="uk-UA"/>
        </w:rPr>
      </w:pPr>
      <w:r w:rsidRPr="00FD6EF6">
        <w:rPr>
          <w:rFonts w:ascii="Times New Roman" w:hAnsi="Times New Roman" w:cs="Times New Roman"/>
          <w:b/>
          <w:sz w:val="27"/>
          <w:szCs w:val="27"/>
          <w:shd w:val="clear" w:color="auto" w:fill="FFFFFF"/>
          <w:lang w:val="uk-UA"/>
        </w:rPr>
        <w:t>6</w:t>
      </w:r>
      <w:r w:rsidR="00C64B51" w:rsidRPr="00FD6EF6">
        <w:rPr>
          <w:rFonts w:ascii="Times New Roman" w:hAnsi="Times New Roman" w:cs="Times New Roman"/>
          <w:b/>
          <w:sz w:val="27"/>
          <w:szCs w:val="27"/>
          <w:shd w:val="clear" w:color="auto" w:fill="FFFFFF"/>
          <w:lang w:val="uk-UA"/>
        </w:rPr>
        <w:t>.</w:t>
      </w:r>
      <w:r w:rsidR="00C821A2" w:rsidRPr="00FD6EF6">
        <w:rPr>
          <w:rFonts w:ascii="Times New Roman" w:hAnsi="Times New Roman" w:cs="Times New Roman"/>
          <w:b/>
          <w:sz w:val="27"/>
          <w:szCs w:val="27"/>
          <w:shd w:val="clear" w:color="auto" w:fill="FFFFFF"/>
          <w:lang w:val="uk-UA"/>
        </w:rPr>
        <w:t xml:space="preserve"> </w:t>
      </w:r>
      <w:r w:rsidR="00C64B51" w:rsidRPr="00FD6EF6">
        <w:rPr>
          <w:rFonts w:ascii="Times New Roman" w:hAnsi="Times New Roman" w:cs="Times New Roman"/>
          <w:b/>
          <w:sz w:val="27"/>
          <w:szCs w:val="27"/>
          <w:shd w:val="clear" w:color="auto" w:fill="FFFFFF"/>
          <w:lang w:val="uk-UA"/>
        </w:rPr>
        <w:t>Діяльність органів окупаційної влади</w:t>
      </w:r>
      <w:r w:rsidR="00C0617D" w:rsidRPr="00FD6EF6">
        <w:rPr>
          <w:rFonts w:ascii="Times New Roman" w:hAnsi="Times New Roman" w:cs="Times New Roman"/>
          <w:b/>
          <w:bCs/>
          <w:iCs/>
          <w:sz w:val="27"/>
          <w:szCs w:val="27"/>
          <w:lang w:val="uk-UA"/>
        </w:rPr>
        <w:t xml:space="preserve"> на ТОТ України в Криму</w:t>
      </w:r>
    </w:p>
    <w:p w:rsidR="00C64B51" w:rsidRPr="00FD6EF6" w:rsidRDefault="006F4674" w:rsidP="00FD6EF6">
      <w:pPr>
        <w:spacing w:after="0" w:line="240" w:lineRule="auto"/>
        <w:ind w:firstLine="567"/>
        <w:jc w:val="both"/>
        <w:rPr>
          <w:rFonts w:ascii="Times New Roman" w:hAnsi="Times New Roman" w:cs="Times New Roman"/>
          <w:b/>
          <w:bCs/>
          <w:i/>
          <w:iCs/>
          <w:sz w:val="27"/>
          <w:szCs w:val="27"/>
          <w:lang w:val="uk-UA"/>
        </w:rPr>
      </w:pPr>
      <w:r w:rsidRPr="00FD6EF6">
        <w:rPr>
          <w:rFonts w:ascii="Times New Roman" w:hAnsi="Times New Roman" w:cs="Times New Roman"/>
          <w:b/>
          <w:i/>
          <w:sz w:val="27"/>
          <w:szCs w:val="27"/>
          <w:shd w:val="clear" w:color="auto" w:fill="FFFFFF"/>
          <w:lang w:val="uk-UA"/>
        </w:rPr>
        <w:t xml:space="preserve">6.1 Діяльність угруповання ЗС РФ </w:t>
      </w:r>
      <w:r w:rsidRPr="00FD6EF6">
        <w:rPr>
          <w:rFonts w:ascii="Times New Roman" w:hAnsi="Times New Roman" w:cs="Times New Roman"/>
          <w:b/>
          <w:bCs/>
          <w:i/>
          <w:iCs/>
          <w:sz w:val="27"/>
          <w:szCs w:val="27"/>
          <w:lang w:val="uk-UA"/>
        </w:rPr>
        <w:t>на ТОТ України в Криму</w:t>
      </w:r>
    </w:p>
    <w:p w:rsidR="00103064" w:rsidRPr="0092004A" w:rsidRDefault="0092004A" w:rsidP="0092004A">
      <w:pPr>
        <w:spacing w:after="0" w:line="240" w:lineRule="auto"/>
        <w:ind w:firstLine="567"/>
        <w:jc w:val="both"/>
        <w:rPr>
          <w:rFonts w:ascii="Times New Roman" w:eastAsia="Times New Roman" w:hAnsi="Times New Roman" w:cs="Times New Roman"/>
          <w:bCs/>
          <w:sz w:val="27"/>
          <w:szCs w:val="27"/>
          <w:lang w:val="uk-UA" w:eastAsia="ru-RU"/>
        </w:rPr>
      </w:pPr>
      <w:r w:rsidRPr="0092004A">
        <w:rPr>
          <w:rFonts w:ascii="Times New Roman" w:hAnsi="Times New Roman" w:cs="Times New Roman"/>
          <w:sz w:val="27"/>
          <w:szCs w:val="27"/>
          <w:lang w:val="uk-UA"/>
        </w:rPr>
        <w:t>П</w:t>
      </w:r>
      <w:r w:rsidR="00103064" w:rsidRPr="0092004A">
        <w:rPr>
          <w:rFonts w:ascii="Times New Roman" w:hAnsi="Times New Roman" w:cs="Times New Roman"/>
          <w:sz w:val="27"/>
          <w:szCs w:val="27"/>
          <w:lang w:val="uk-UA"/>
        </w:rPr>
        <w:t>ротягом І</w:t>
      </w:r>
      <w:r w:rsidR="00103064" w:rsidRPr="0092004A">
        <w:rPr>
          <w:rFonts w:ascii="Times New Roman" w:hAnsi="Times New Roman" w:cs="Times New Roman"/>
          <w:sz w:val="27"/>
          <w:szCs w:val="27"/>
        </w:rPr>
        <w:t>I</w:t>
      </w:r>
      <w:r w:rsidR="00103064" w:rsidRPr="0092004A">
        <w:rPr>
          <w:rFonts w:ascii="Times New Roman" w:hAnsi="Times New Roman" w:cs="Times New Roman"/>
          <w:sz w:val="27"/>
          <w:szCs w:val="27"/>
          <w:lang w:val="uk-UA"/>
        </w:rPr>
        <w:t>І</w:t>
      </w:r>
      <w:r w:rsidR="00103064" w:rsidRPr="0092004A">
        <w:rPr>
          <w:rFonts w:ascii="Times New Roman" w:hAnsi="Times New Roman" w:cs="Times New Roman"/>
          <w:sz w:val="27"/>
          <w:szCs w:val="27"/>
        </w:rPr>
        <w:t xml:space="preserve"> </w:t>
      </w:r>
      <w:r w:rsidR="00103064" w:rsidRPr="0092004A">
        <w:rPr>
          <w:rFonts w:ascii="Times New Roman" w:hAnsi="Times New Roman" w:cs="Times New Roman"/>
          <w:sz w:val="27"/>
          <w:szCs w:val="27"/>
          <w:lang w:val="uk-UA"/>
        </w:rPr>
        <w:t>кварталу 2019 року в</w:t>
      </w:r>
      <w:r w:rsidR="00103064" w:rsidRPr="0092004A">
        <w:rPr>
          <w:rFonts w:ascii="Times New Roman" w:hAnsi="Times New Roman" w:cs="Times New Roman"/>
          <w:bCs/>
          <w:sz w:val="27"/>
          <w:szCs w:val="27"/>
          <w:lang w:val="uk-UA" w:eastAsia="ru-RU"/>
        </w:rPr>
        <w:t>оєнно-політична обстановка навколо окупованого Криму залишалася напруженою, стабільною,</w:t>
      </w:r>
      <w:r w:rsidR="00103064" w:rsidRPr="0092004A">
        <w:rPr>
          <w:rFonts w:ascii="Times New Roman" w:hAnsi="Times New Roman" w:cs="Times New Roman"/>
          <w:bCs/>
          <w:sz w:val="27"/>
          <w:szCs w:val="27"/>
          <w:lang w:eastAsia="ru-RU"/>
        </w:rPr>
        <w:t xml:space="preserve"> </w:t>
      </w:r>
      <w:r w:rsidR="00103064" w:rsidRPr="0092004A">
        <w:rPr>
          <w:rFonts w:ascii="Times New Roman" w:hAnsi="Times New Roman" w:cs="Times New Roman"/>
          <w:bCs/>
          <w:sz w:val="27"/>
          <w:szCs w:val="27"/>
          <w:lang w:val="uk-UA" w:eastAsia="ru-RU"/>
        </w:rPr>
        <w:t xml:space="preserve">з періодами загострення на час проведення масштабних військових навчань. </w:t>
      </w:r>
      <w:r w:rsidR="00103064" w:rsidRPr="0092004A">
        <w:rPr>
          <w:rFonts w:ascii="Times New Roman" w:eastAsia="Times New Roman" w:hAnsi="Times New Roman" w:cs="Times New Roman"/>
          <w:bCs/>
          <w:sz w:val="27"/>
          <w:szCs w:val="27"/>
          <w:lang w:val="uk-UA" w:eastAsia="ru-RU"/>
        </w:rPr>
        <w:t xml:space="preserve">Виявлено ознаки підготовки угруповання ЗС РФ до оборонної операції, про що свідчать масштабні та численні навчання всіх основних з’єднань, які дислокуються на ТОТ України АР Крим. При цьому, ознак безпосередньої підготовки до наступальної операції не виявлено – на ТОТ України в Криму ударне угруповання ЗС РФ не зосереджувалася та не розгорталося. </w:t>
      </w:r>
    </w:p>
    <w:p w:rsidR="00103064" w:rsidRPr="0092004A" w:rsidRDefault="00103064" w:rsidP="00103064">
      <w:pPr>
        <w:spacing w:after="0" w:line="240" w:lineRule="auto"/>
        <w:ind w:firstLine="567"/>
        <w:jc w:val="both"/>
        <w:rPr>
          <w:rFonts w:ascii="Times New Roman" w:eastAsia="Times New Roman" w:hAnsi="Times New Roman" w:cs="Times New Roman"/>
          <w:bCs/>
          <w:sz w:val="27"/>
          <w:szCs w:val="27"/>
          <w:lang w:val="uk-UA" w:eastAsia="ru-RU"/>
        </w:rPr>
      </w:pPr>
      <w:r w:rsidRPr="0092004A">
        <w:rPr>
          <w:rFonts w:ascii="Times New Roman" w:eastAsia="Times New Roman" w:hAnsi="Times New Roman" w:cs="Times New Roman"/>
          <w:bCs/>
          <w:sz w:val="27"/>
          <w:szCs w:val="27"/>
          <w:lang w:val="uk-UA" w:eastAsia="ru-RU"/>
        </w:rPr>
        <w:t>Спрямованість бойової підготовки угруповання ЗС РФ на ТОТ України в Криму протягом січня і лютого 2019 року носила переважно плановий характер і була зосереджена на проведенні масштабних навчань із залучення всіх видів і родів військ як безпосередньо на ТОТ України в Криму, так і в прилеглих морських зонах та в повітряному просторі.</w:t>
      </w:r>
    </w:p>
    <w:p w:rsidR="00103064" w:rsidRPr="0092004A" w:rsidRDefault="00103064" w:rsidP="00103064">
      <w:pPr>
        <w:spacing w:after="0" w:line="240" w:lineRule="auto"/>
        <w:ind w:firstLine="567"/>
        <w:jc w:val="both"/>
        <w:rPr>
          <w:rFonts w:ascii="Times New Roman" w:eastAsia="Times New Roman" w:hAnsi="Times New Roman" w:cs="Times New Roman"/>
          <w:bCs/>
          <w:sz w:val="27"/>
          <w:szCs w:val="27"/>
          <w:lang w:val="uk-UA" w:eastAsia="ru-RU"/>
        </w:rPr>
      </w:pPr>
      <w:r w:rsidRPr="0092004A">
        <w:rPr>
          <w:rFonts w:ascii="Times New Roman" w:eastAsia="Times New Roman" w:hAnsi="Times New Roman" w:cs="Times New Roman"/>
          <w:bCs/>
          <w:sz w:val="27"/>
          <w:szCs w:val="27"/>
          <w:lang w:val="uk-UA" w:eastAsia="ru-RU"/>
        </w:rPr>
        <w:t>При цьому, з’єднання та частини приводилися у підвищену готовність з відпрацюванням дій в умовах раптового нанесення масованих повітряних ударів умовним противником на початковому етапі наступальної операції.</w:t>
      </w:r>
    </w:p>
    <w:p w:rsidR="00103064" w:rsidRPr="0092004A" w:rsidRDefault="00103064" w:rsidP="0092004A">
      <w:pPr>
        <w:spacing w:after="0" w:line="240" w:lineRule="auto"/>
        <w:ind w:firstLine="567"/>
        <w:jc w:val="both"/>
        <w:rPr>
          <w:rFonts w:ascii="Times New Roman" w:eastAsia="Times New Roman" w:hAnsi="Times New Roman" w:cs="Times New Roman"/>
          <w:bCs/>
          <w:sz w:val="27"/>
          <w:szCs w:val="27"/>
          <w:lang w:val="uk-UA" w:eastAsia="ru-RU"/>
        </w:rPr>
      </w:pPr>
      <w:r w:rsidRPr="0092004A">
        <w:rPr>
          <w:rFonts w:ascii="Times New Roman" w:eastAsia="Times New Roman" w:hAnsi="Times New Roman" w:cs="Times New Roman"/>
          <w:bCs/>
          <w:sz w:val="27"/>
          <w:szCs w:val="27"/>
          <w:lang w:val="uk-UA" w:eastAsia="ru-RU"/>
        </w:rPr>
        <w:t xml:space="preserve">Особливістю </w:t>
      </w:r>
      <w:r w:rsidRPr="0092004A">
        <w:rPr>
          <w:rFonts w:ascii="Times New Roman" w:hAnsi="Times New Roman" w:cs="Times New Roman"/>
          <w:sz w:val="27"/>
          <w:szCs w:val="27"/>
          <w:lang w:val="uk-UA"/>
        </w:rPr>
        <w:t xml:space="preserve">бойової підготовки угруповання окупаційних військ в окупованому Криму протягом ІІІ кварталу 2019 року стало </w:t>
      </w:r>
      <w:r w:rsidRPr="0092004A">
        <w:rPr>
          <w:rFonts w:ascii="Times New Roman" w:eastAsia="Times New Roman" w:hAnsi="Times New Roman" w:cs="Times New Roman"/>
          <w:bCs/>
          <w:sz w:val="27"/>
          <w:szCs w:val="27"/>
          <w:lang w:val="uk-UA" w:eastAsia="ru-RU"/>
        </w:rPr>
        <w:t xml:space="preserve">відпрацювання елементів плану оборонної операції Південного військового округу в своїй операційній зоні в разі розв’язання збройного конфлікту проти РФ на південному напрямку. </w:t>
      </w:r>
    </w:p>
    <w:p w:rsidR="00103064" w:rsidRPr="0092004A" w:rsidRDefault="00103064" w:rsidP="00103064">
      <w:pPr>
        <w:spacing w:after="0" w:line="240" w:lineRule="auto"/>
        <w:ind w:firstLine="567"/>
        <w:jc w:val="both"/>
        <w:rPr>
          <w:rFonts w:ascii="Times New Roman" w:eastAsia="Times New Roman" w:hAnsi="Times New Roman" w:cs="Times New Roman"/>
          <w:bCs/>
          <w:sz w:val="27"/>
          <w:szCs w:val="27"/>
          <w:lang w:val="uk-UA" w:eastAsia="ru-RU"/>
        </w:rPr>
      </w:pPr>
      <w:r w:rsidRPr="0092004A">
        <w:rPr>
          <w:rFonts w:ascii="Times New Roman" w:eastAsia="Times New Roman" w:hAnsi="Times New Roman" w:cs="Times New Roman"/>
          <w:bCs/>
          <w:sz w:val="27"/>
          <w:szCs w:val="27"/>
          <w:lang w:val="uk-UA" w:eastAsia="ru-RU"/>
        </w:rPr>
        <w:t xml:space="preserve">Бойова підготовка проводилася на всіх рівнях організаційних структур та органів управління і спрямовувалася на підготовку окремих підрозділів, частин, з’єднань з організацією взаємодії різнорідних сил. </w:t>
      </w:r>
    </w:p>
    <w:p w:rsidR="00103064" w:rsidRPr="0092004A" w:rsidRDefault="00103064" w:rsidP="00103064">
      <w:pPr>
        <w:spacing w:after="0" w:line="240" w:lineRule="auto"/>
        <w:ind w:firstLine="567"/>
        <w:jc w:val="both"/>
        <w:rPr>
          <w:rFonts w:ascii="Times New Roman" w:eastAsia="Times New Roman" w:hAnsi="Times New Roman" w:cs="Times New Roman"/>
          <w:bCs/>
          <w:sz w:val="27"/>
          <w:szCs w:val="27"/>
          <w:lang w:val="uk-UA" w:eastAsia="ru-RU"/>
        </w:rPr>
      </w:pPr>
      <w:r w:rsidRPr="0092004A">
        <w:rPr>
          <w:rFonts w:ascii="Times New Roman" w:eastAsia="Times New Roman" w:hAnsi="Times New Roman" w:cs="Times New Roman"/>
          <w:bCs/>
          <w:sz w:val="27"/>
          <w:szCs w:val="27"/>
          <w:lang w:val="uk-UA" w:eastAsia="ru-RU"/>
        </w:rPr>
        <w:t>Під час навчань командування угруповання ЗС РФ намагалося створити обстановку</w:t>
      </w:r>
      <w:r w:rsidR="005A5532">
        <w:rPr>
          <w:rFonts w:ascii="Times New Roman" w:eastAsia="Times New Roman" w:hAnsi="Times New Roman" w:cs="Times New Roman"/>
          <w:bCs/>
          <w:sz w:val="27"/>
          <w:szCs w:val="27"/>
          <w:lang w:val="uk-UA" w:eastAsia="ru-RU"/>
        </w:rPr>
        <w:t>,</w:t>
      </w:r>
      <w:r w:rsidRPr="0092004A">
        <w:rPr>
          <w:rFonts w:ascii="Times New Roman" w:eastAsia="Times New Roman" w:hAnsi="Times New Roman" w:cs="Times New Roman"/>
          <w:bCs/>
          <w:sz w:val="27"/>
          <w:szCs w:val="27"/>
          <w:lang w:val="uk-UA" w:eastAsia="ru-RU"/>
        </w:rPr>
        <w:t>наближену до бойової, де в якості противника використовуються реальні об’єкти за виключенням реального бойового ураження.</w:t>
      </w:r>
    </w:p>
    <w:p w:rsidR="00103064" w:rsidRPr="0092004A" w:rsidRDefault="00103064" w:rsidP="00103064">
      <w:pPr>
        <w:spacing w:after="0" w:line="240" w:lineRule="auto"/>
        <w:ind w:firstLine="567"/>
        <w:jc w:val="both"/>
        <w:rPr>
          <w:rFonts w:ascii="Times New Roman" w:eastAsia="Times New Roman" w:hAnsi="Times New Roman" w:cs="Times New Roman"/>
          <w:bCs/>
          <w:sz w:val="27"/>
          <w:szCs w:val="27"/>
          <w:lang w:val="uk-UA" w:eastAsia="ru-RU"/>
        </w:rPr>
      </w:pPr>
      <w:r w:rsidRPr="0092004A">
        <w:rPr>
          <w:rFonts w:ascii="Times New Roman" w:eastAsia="Times New Roman" w:hAnsi="Times New Roman" w:cs="Times New Roman"/>
          <w:bCs/>
          <w:sz w:val="27"/>
          <w:szCs w:val="27"/>
          <w:lang w:val="uk-UA" w:eastAsia="ru-RU"/>
        </w:rPr>
        <w:t>Підсумки діяльності угруповання ЗС РФ на ТОТ України в Криму показують інтенсивне використання авіації та корабельного складу ЧФ, що вказує на готовність сил і засобів діяти за призначенням у різних варіантах бойового застосування.</w:t>
      </w:r>
    </w:p>
    <w:p w:rsidR="00103064" w:rsidRPr="0092004A" w:rsidRDefault="00103064" w:rsidP="00103064">
      <w:pPr>
        <w:spacing w:after="0" w:line="240" w:lineRule="auto"/>
        <w:ind w:firstLine="567"/>
        <w:jc w:val="both"/>
        <w:rPr>
          <w:rFonts w:ascii="Times New Roman" w:eastAsia="Times New Roman" w:hAnsi="Times New Roman" w:cs="Times New Roman"/>
          <w:bCs/>
          <w:sz w:val="27"/>
          <w:szCs w:val="27"/>
          <w:lang w:val="uk-UA" w:eastAsia="ru-RU"/>
        </w:rPr>
      </w:pPr>
      <w:r w:rsidRPr="0092004A">
        <w:rPr>
          <w:rFonts w:ascii="Times New Roman" w:eastAsia="Times New Roman" w:hAnsi="Times New Roman" w:cs="Times New Roman"/>
          <w:bCs/>
          <w:sz w:val="27"/>
          <w:szCs w:val="27"/>
          <w:lang w:val="uk-UA" w:eastAsia="ru-RU"/>
        </w:rPr>
        <w:t>Реакція командування ЗС РФ на посилення присутності ОЗС НАТО в Чорноморському регіоні вказує на те, що цей фактор розглядається як безпосередня загроза її безпеці та демонструє готовність РФ до негайної відповіді військовими засобами. Вказаний фактор сприяє зростанню воєнно-політичної напруженості в регіоні.</w:t>
      </w:r>
    </w:p>
    <w:p w:rsidR="00103064" w:rsidRPr="0092004A" w:rsidRDefault="00103064" w:rsidP="00103064">
      <w:pPr>
        <w:spacing w:after="0" w:line="240" w:lineRule="auto"/>
        <w:ind w:firstLine="567"/>
        <w:jc w:val="both"/>
        <w:rPr>
          <w:rFonts w:ascii="Times New Roman" w:eastAsia="Times New Roman" w:hAnsi="Times New Roman" w:cs="Times New Roman"/>
          <w:bCs/>
          <w:i/>
          <w:sz w:val="27"/>
          <w:szCs w:val="27"/>
          <w:lang w:val="uk-UA" w:eastAsia="ru-RU"/>
        </w:rPr>
      </w:pPr>
      <w:r w:rsidRPr="0092004A">
        <w:rPr>
          <w:rFonts w:ascii="Times New Roman" w:eastAsia="Times New Roman" w:hAnsi="Times New Roman" w:cs="Times New Roman"/>
          <w:bCs/>
          <w:i/>
          <w:sz w:val="27"/>
          <w:szCs w:val="27"/>
          <w:lang w:val="uk-UA" w:eastAsia="ru-RU"/>
        </w:rPr>
        <w:t>Можна очікувати, що з посиленням присутності ОЗС НАТО в Чорноморському регіоні, РФ відповість перекиданням додаткових сил в операційну зону Південного військового округу з інших округів. Цілком ймовірно, що додаткові сили можуть бути перекинуті й на ТОТ України в Криму.</w:t>
      </w:r>
    </w:p>
    <w:p w:rsidR="00103064" w:rsidRDefault="00103064" w:rsidP="00103064">
      <w:pPr>
        <w:spacing w:after="0" w:line="240" w:lineRule="auto"/>
        <w:ind w:firstLine="567"/>
        <w:jc w:val="both"/>
        <w:rPr>
          <w:rFonts w:ascii="Times New Roman" w:eastAsia="Times New Roman" w:hAnsi="Times New Roman" w:cs="Times New Roman"/>
          <w:bCs/>
          <w:i/>
          <w:sz w:val="27"/>
          <w:szCs w:val="27"/>
          <w:lang w:val="uk-UA" w:eastAsia="ru-RU"/>
        </w:rPr>
      </w:pPr>
      <w:r w:rsidRPr="0092004A">
        <w:rPr>
          <w:rFonts w:ascii="Times New Roman" w:eastAsia="Times New Roman" w:hAnsi="Times New Roman" w:cs="Times New Roman"/>
          <w:i/>
          <w:spacing w:val="3"/>
          <w:sz w:val="27"/>
          <w:szCs w:val="27"/>
          <w:lang w:val="uk-UA" w:eastAsia="ru-RU"/>
        </w:rPr>
        <w:t>Удосконалення угруповання ЗС РФ на ТОТ України в Криму просувається у напрямку оновлення військової та спеціальної техніки з’єднань і частин Південного військового округу (ПдВО) за рахунок постачання нових і модернізованих зразків, а також посилюється охорона транспортного переходу через Керченську протоку шляхом створення спеціального з’єднання. Вживаються організаційні заходи для підвищення ефективності діяльності підприємств оборонно-промислового комплексу на півострові</w:t>
      </w:r>
      <w:r w:rsidRPr="0092004A">
        <w:rPr>
          <w:rFonts w:ascii="Times New Roman" w:eastAsia="Times New Roman" w:hAnsi="Times New Roman" w:cs="Times New Roman"/>
          <w:b/>
          <w:i/>
          <w:spacing w:val="3"/>
          <w:sz w:val="27"/>
          <w:szCs w:val="27"/>
          <w:lang w:val="uk-UA" w:eastAsia="ru-RU"/>
        </w:rPr>
        <w:t>.</w:t>
      </w:r>
      <w:r w:rsidRPr="0092004A">
        <w:rPr>
          <w:rFonts w:ascii="Times New Roman" w:eastAsia="Times New Roman" w:hAnsi="Times New Roman" w:cs="Times New Roman"/>
          <w:b/>
          <w:bCs/>
          <w:i/>
          <w:sz w:val="27"/>
          <w:szCs w:val="27"/>
          <w:lang w:val="uk-UA" w:eastAsia="ru-RU"/>
        </w:rPr>
        <w:t xml:space="preserve"> </w:t>
      </w:r>
      <w:r w:rsidRPr="0092004A">
        <w:rPr>
          <w:rFonts w:ascii="Times New Roman" w:eastAsia="Times New Roman" w:hAnsi="Times New Roman" w:cs="Times New Roman"/>
          <w:bCs/>
          <w:i/>
          <w:sz w:val="27"/>
          <w:szCs w:val="27"/>
          <w:lang w:val="uk-UA" w:eastAsia="ru-RU"/>
        </w:rPr>
        <w:t>Планується будівництво нового об’єкта стратегічного значення – радіолокаційної станції раннього попередження про ракетний напад.</w:t>
      </w:r>
    </w:p>
    <w:p w:rsidR="00891A8A" w:rsidRPr="0092004A" w:rsidRDefault="00891A8A" w:rsidP="00103064">
      <w:pPr>
        <w:spacing w:after="0" w:line="240" w:lineRule="auto"/>
        <w:ind w:firstLine="567"/>
        <w:jc w:val="both"/>
        <w:rPr>
          <w:rFonts w:ascii="Times New Roman" w:eastAsia="Times New Roman" w:hAnsi="Times New Roman" w:cs="Times New Roman"/>
          <w:bCs/>
          <w:i/>
          <w:sz w:val="27"/>
          <w:szCs w:val="27"/>
          <w:lang w:val="uk-UA" w:eastAsia="ru-RU"/>
        </w:rPr>
      </w:pPr>
    </w:p>
    <w:p w:rsidR="005012EA" w:rsidRPr="00B108A9" w:rsidRDefault="005012EA" w:rsidP="005012EA">
      <w:pPr>
        <w:spacing w:after="0" w:line="240" w:lineRule="auto"/>
        <w:ind w:firstLine="567"/>
        <w:jc w:val="both"/>
        <w:rPr>
          <w:rFonts w:ascii="Times New Roman" w:hAnsi="Times New Roman" w:cs="Times New Roman"/>
          <w:b/>
          <w:bCs/>
          <w:i/>
          <w:iCs/>
          <w:sz w:val="27"/>
          <w:szCs w:val="27"/>
          <w:lang w:val="uk-UA"/>
        </w:rPr>
      </w:pPr>
      <w:r w:rsidRPr="00B108A9">
        <w:rPr>
          <w:rFonts w:ascii="Times New Roman" w:hAnsi="Times New Roman" w:cs="Times New Roman"/>
          <w:b/>
          <w:bCs/>
          <w:i/>
          <w:iCs/>
          <w:sz w:val="27"/>
          <w:szCs w:val="27"/>
          <w:lang w:val="uk-UA"/>
        </w:rPr>
        <w:t>6.2</w:t>
      </w:r>
      <w:r>
        <w:rPr>
          <w:rFonts w:ascii="Times New Roman" w:hAnsi="Times New Roman" w:cs="Times New Roman"/>
          <w:b/>
          <w:bCs/>
          <w:i/>
          <w:iCs/>
          <w:sz w:val="27"/>
          <w:szCs w:val="27"/>
          <w:lang w:val="uk-UA"/>
        </w:rPr>
        <w:t>.</w:t>
      </w:r>
      <w:r w:rsidRPr="00B108A9">
        <w:rPr>
          <w:rFonts w:ascii="Times New Roman" w:hAnsi="Times New Roman" w:cs="Times New Roman"/>
          <w:b/>
          <w:bCs/>
          <w:i/>
          <w:iCs/>
          <w:sz w:val="27"/>
          <w:szCs w:val="27"/>
          <w:lang w:val="uk-UA"/>
        </w:rPr>
        <w:t xml:space="preserve"> Обстановка в морських районах прилеглих до ТОТ України в Криму</w:t>
      </w:r>
    </w:p>
    <w:p w:rsidR="007254D4" w:rsidRDefault="00EB002B" w:rsidP="00EB002B">
      <w:pPr>
        <w:spacing w:after="0" w:line="240" w:lineRule="auto"/>
        <w:ind w:firstLine="567"/>
        <w:jc w:val="both"/>
        <w:rPr>
          <w:rFonts w:ascii="Verdana" w:hAnsi="Verdana"/>
          <w:color w:val="333333"/>
          <w:sz w:val="20"/>
          <w:szCs w:val="20"/>
        </w:rPr>
      </w:pPr>
      <w:r w:rsidRPr="00EB002B">
        <w:rPr>
          <w:rFonts w:ascii="Times New Roman" w:hAnsi="Times New Roman"/>
          <w:sz w:val="27"/>
          <w:szCs w:val="27"/>
          <w:lang w:val="uk-UA"/>
        </w:rPr>
        <w:t xml:space="preserve">Згідно з даними </w:t>
      </w:r>
      <w:r w:rsidRPr="00EB002B">
        <w:rPr>
          <w:rFonts w:ascii="Times New Roman" w:hAnsi="Times New Roman"/>
          <w:b/>
          <w:i/>
          <w:sz w:val="27"/>
          <w:szCs w:val="27"/>
          <w:lang w:val="uk-UA"/>
        </w:rPr>
        <w:t>Адміністрації Державної Прикордонної служби України</w:t>
      </w:r>
      <w:r w:rsidRPr="00EB002B">
        <w:rPr>
          <w:rFonts w:ascii="Times New Roman" w:hAnsi="Times New Roman"/>
          <w:sz w:val="27"/>
          <w:szCs w:val="27"/>
          <w:lang w:val="uk-UA"/>
        </w:rPr>
        <w:t xml:space="preserve"> (далі – ДПСУ), а також Донецько-Луганського регіонального управління ДПСУ протягом липня-вересня 2019 року в районі Керченської протоки та в акваторії Азовського моря продовжували відмічатися багаторазові факти незаконного обмеження торговельного судноплавства, законних інтересів судновласників та членів екіпажів окупаційною владою РФ стосовно торговельних суден, які здійснювали рейси через Керченську протоку до Бердянського та Маріупольського морських портів. При цьому проводилися численні перевірки документів екіпажу, огляд жилих та вантажних приміщень суден, фотографування документів членів екіпажів. </w:t>
      </w:r>
    </w:p>
    <w:p w:rsidR="001728F5" w:rsidRPr="007254D4" w:rsidRDefault="007254D4" w:rsidP="00EB002B">
      <w:pPr>
        <w:spacing w:after="0" w:line="240" w:lineRule="auto"/>
        <w:ind w:firstLine="567"/>
        <w:jc w:val="both"/>
        <w:rPr>
          <w:rFonts w:ascii="Times New Roman" w:hAnsi="Times New Roman" w:cs="Times New Roman"/>
          <w:sz w:val="27"/>
          <w:szCs w:val="27"/>
          <w:lang w:val="uk-UA"/>
        </w:rPr>
      </w:pPr>
      <w:r w:rsidRPr="00555B77">
        <w:rPr>
          <w:rStyle w:val="af"/>
          <w:rFonts w:ascii="Times New Roman" w:hAnsi="Times New Roman" w:cs="Times New Roman"/>
          <w:b/>
          <w:sz w:val="27"/>
          <w:szCs w:val="27"/>
          <w:lang w:val="uk-UA"/>
        </w:rPr>
        <w:t xml:space="preserve">Згідно інформації </w:t>
      </w:r>
      <w:r w:rsidRPr="00555B77">
        <w:rPr>
          <w:rStyle w:val="af"/>
          <w:rFonts w:ascii="Times New Roman" w:hAnsi="Times New Roman" w:cs="Times New Roman"/>
          <w:b/>
          <w:sz w:val="27"/>
          <w:szCs w:val="27"/>
        </w:rPr>
        <w:t>Моніторингової групи</w:t>
      </w:r>
      <w:r w:rsidRPr="00555B77">
        <w:rPr>
          <w:rStyle w:val="af"/>
          <w:rFonts w:ascii="Times New Roman" w:hAnsi="Times New Roman" w:cs="Times New Roman"/>
          <w:b/>
          <w:sz w:val="27"/>
          <w:szCs w:val="27"/>
          <w:lang w:val="uk-UA"/>
        </w:rPr>
        <w:t xml:space="preserve"> </w:t>
      </w:r>
      <w:r w:rsidRPr="00555B77">
        <w:rPr>
          <w:rStyle w:val="af"/>
          <w:rFonts w:ascii="Times New Roman" w:hAnsi="Times New Roman" w:cs="Times New Roman"/>
          <w:b/>
          <w:sz w:val="27"/>
          <w:szCs w:val="27"/>
        </w:rPr>
        <w:t>«Інституту Чорноморських стратегічних досліджень»,</w:t>
      </w:r>
      <w:r w:rsidRPr="007254D4">
        <w:rPr>
          <w:rFonts w:ascii="Times New Roman" w:hAnsi="Times New Roman" w:cs="Times New Roman"/>
          <w:sz w:val="27"/>
          <w:szCs w:val="27"/>
        </w:rPr>
        <w:t xml:space="preserve"> </w:t>
      </w:r>
      <w:r w:rsidR="001728F5" w:rsidRPr="007254D4">
        <w:rPr>
          <w:rFonts w:ascii="Times New Roman" w:hAnsi="Times New Roman" w:cs="Times New Roman"/>
          <w:sz w:val="27"/>
          <w:szCs w:val="27"/>
        </w:rPr>
        <w:t>зменшення часу затримки суден що прямують до/з українських портів в Азовському морі – Маріуполя та Бердянська, спостерігалося протягом січня - липня 2019.</w:t>
      </w:r>
    </w:p>
    <w:p w:rsidR="001728F5" w:rsidRPr="001728F5" w:rsidRDefault="001728F5" w:rsidP="00555B77">
      <w:pPr>
        <w:spacing w:after="0" w:line="240" w:lineRule="auto"/>
        <w:ind w:firstLine="567"/>
        <w:jc w:val="both"/>
        <w:rPr>
          <w:rFonts w:ascii="Times New Roman" w:eastAsia="Times New Roman" w:hAnsi="Times New Roman" w:cs="Times New Roman"/>
          <w:sz w:val="27"/>
          <w:szCs w:val="27"/>
          <w:lang w:eastAsia="ru-RU"/>
        </w:rPr>
      </w:pPr>
      <w:r w:rsidRPr="001728F5">
        <w:rPr>
          <w:rFonts w:ascii="Times New Roman" w:eastAsia="Times New Roman" w:hAnsi="Times New Roman" w:cs="Times New Roman"/>
          <w:sz w:val="27"/>
          <w:szCs w:val="27"/>
          <w:lang w:eastAsia="ru-RU"/>
        </w:rPr>
        <w:t>У порівнянні з липнем 2019 року штучне утримування "маріупольських" та "бердянських" суден "на вході" до Азовського моря зросло в серпні з 19,8 до 39,1 годин, тобто в 2 рази, а на "виході" з Азовського моря – з 27,7 до 65,8 годин, тобто в 2,4 рази.</w:t>
      </w:r>
    </w:p>
    <w:p w:rsidR="001728F5" w:rsidRDefault="001728F5" w:rsidP="00555B77">
      <w:pPr>
        <w:spacing w:after="0" w:line="240" w:lineRule="auto"/>
        <w:ind w:firstLine="567"/>
        <w:jc w:val="both"/>
        <w:rPr>
          <w:rFonts w:ascii="Times New Roman" w:eastAsia="Times New Roman" w:hAnsi="Times New Roman" w:cs="Times New Roman"/>
          <w:sz w:val="27"/>
          <w:szCs w:val="27"/>
          <w:lang w:eastAsia="ru-RU"/>
        </w:rPr>
      </w:pPr>
      <w:r w:rsidRPr="001728F5">
        <w:rPr>
          <w:rFonts w:ascii="Times New Roman" w:eastAsia="Times New Roman" w:hAnsi="Times New Roman" w:cs="Times New Roman"/>
          <w:sz w:val="27"/>
          <w:szCs w:val="27"/>
          <w:lang w:eastAsia="ru-RU"/>
        </w:rPr>
        <w:t>У вересні, порівняно з серпнем, ситуація ще сильніше погіршилася: на "вході" - показник зріс від 39,1 до 48,5 годин (тобто ще в 1,2 рази), а на "виході" – з 65,8 до 89,7 годин (тобто ще в 1,4 рази).</w:t>
      </w:r>
    </w:p>
    <w:p w:rsidR="007254D4" w:rsidRPr="007254D4" w:rsidRDefault="007254D4" w:rsidP="00555B77">
      <w:pPr>
        <w:spacing w:after="0" w:line="240" w:lineRule="auto"/>
        <w:ind w:firstLine="567"/>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В цілому за серпень-вересень 2019 року у порівнянні з липнем 2019 року тривалість очікування «на вході» до Азовського моря зросла в 2,4 рази, а на «виході» з Азовського моря – в 3,2 рази.</w:t>
      </w:r>
    </w:p>
    <w:p w:rsidR="001728F5" w:rsidRDefault="007254D4" w:rsidP="00EB002B">
      <w:pPr>
        <w:spacing w:after="0" w:line="240" w:lineRule="auto"/>
        <w:ind w:firstLine="567"/>
        <w:jc w:val="both"/>
        <w:rPr>
          <w:rFonts w:ascii="Times New Roman" w:hAnsi="Times New Roman" w:cs="Times New Roman"/>
          <w:b/>
          <w:bCs/>
          <w:sz w:val="27"/>
          <w:szCs w:val="27"/>
        </w:rPr>
      </w:pPr>
      <w:r w:rsidRPr="007254D4">
        <w:rPr>
          <w:rFonts w:ascii="Times New Roman" w:hAnsi="Times New Roman" w:cs="Times New Roman"/>
          <w:b/>
          <w:bCs/>
          <w:sz w:val="27"/>
          <w:szCs w:val="27"/>
        </w:rPr>
        <w:t>Отже, ситуація зі штучним утримуванням перед Керченською протокою "маріупольських" та "бердянських" суден повернулася до показників вересня-жовтня 2018 року.</w:t>
      </w:r>
    </w:p>
    <w:p w:rsidR="007254D4" w:rsidRDefault="007254D4" w:rsidP="00EB002B">
      <w:pPr>
        <w:spacing w:after="0" w:line="240" w:lineRule="auto"/>
        <w:ind w:firstLine="567"/>
        <w:jc w:val="both"/>
        <w:rPr>
          <w:rFonts w:ascii="Times New Roman" w:hAnsi="Times New Roman" w:cs="Times New Roman"/>
          <w:b/>
          <w:bCs/>
          <w:sz w:val="27"/>
          <w:szCs w:val="27"/>
          <w:lang w:val="uk-UA"/>
        </w:rPr>
      </w:pPr>
      <w:r>
        <w:rPr>
          <w:rFonts w:ascii="Times New Roman" w:hAnsi="Times New Roman" w:cs="Times New Roman"/>
          <w:b/>
          <w:bCs/>
          <w:sz w:val="27"/>
          <w:szCs w:val="27"/>
          <w:lang w:val="uk-UA"/>
        </w:rPr>
        <w:t>В зв’язку з вищевикладеним, виникає необхідність активізації питання про «азовський пакет» санкцій до російських</w:t>
      </w:r>
      <w:r w:rsidR="00555B77">
        <w:rPr>
          <w:rFonts w:ascii="Times New Roman" w:hAnsi="Times New Roman" w:cs="Times New Roman"/>
          <w:b/>
          <w:bCs/>
          <w:sz w:val="27"/>
          <w:szCs w:val="27"/>
          <w:lang w:val="uk-UA"/>
        </w:rPr>
        <w:t xml:space="preserve"> портів Азовського моря, з яких здійснюються регулярні перевезення до окупованого Криму: це порти Ростов- на-Дону, Азов, Кавказ та Темрюк.</w:t>
      </w:r>
    </w:p>
    <w:p w:rsidR="004007ED" w:rsidRPr="00114C05" w:rsidRDefault="006F4674" w:rsidP="002F4F61">
      <w:pPr>
        <w:spacing w:after="0" w:line="240" w:lineRule="auto"/>
        <w:ind w:firstLine="567"/>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b/>
          <w:i/>
          <w:sz w:val="27"/>
          <w:szCs w:val="27"/>
          <w:shd w:val="clear" w:color="auto" w:fill="FFFFFF"/>
          <w:lang w:val="uk-UA"/>
        </w:rPr>
        <w:t>6.3 Соціально-економічні та політичні процеси на тимчасово окупованій території</w:t>
      </w:r>
    </w:p>
    <w:p w:rsidR="00555B77" w:rsidRDefault="00265090" w:rsidP="00114C05">
      <w:pPr>
        <w:spacing w:after="0" w:line="240" w:lineRule="auto"/>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 xml:space="preserve">        </w:t>
      </w:r>
      <w:r w:rsidR="003B5835" w:rsidRPr="003B5835">
        <w:rPr>
          <w:rFonts w:ascii="Times New Roman" w:hAnsi="Times New Roman" w:cs="Times New Roman"/>
          <w:b/>
          <w:i/>
          <w:sz w:val="27"/>
          <w:szCs w:val="27"/>
          <w:lang w:val="uk-UA"/>
        </w:rPr>
        <w:t>6.3.1.</w:t>
      </w:r>
      <w:r w:rsidR="005A5532">
        <w:rPr>
          <w:rFonts w:ascii="Times New Roman" w:hAnsi="Times New Roman" w:cs="Times New Roman"/>
          <w:b/>
          <w:i/>
          <w:sz w:val="27"/>
          <w:szCs w:val="27"/>
          <w:lang w:val="uk-UA"/>
        </w:rPr>
        <w:t xml:space="preserve"> </w:t>
      </w:r>
      <w:r w:rsidRPr="003B5835">
        <w:rPr>
          <w:rFonts w:ascii="Times New Roman" w:hAnsi="Times New Roman" w:cs="Times New Roman"/>
          <w:b/>
          <w:i/>
          <w:sz w:val="27"/>
          <w:szCs w:val="27"/>
          <w:lang w:val="uk-UA"/>
        </w:rPr>
        <w:t>Загальна суспільно-політична ситуація на ТОТ України АР Крим та м.Севастополь</w:t>
      </w:r>
      <w:r w:rsidRPr="00114C05">
        <w:rPr>
          <w:rFonts w:ascii="Times New Roman" w:hAnsi="Times New Roman" w:cs="Times New Roman"/>
          <w:sz w:val="27"/>
          <w:szCs w:val="27"/>
          <w:lang w:val="uk-UA"/>
        </w:rPr>
        <w:t xml:space="preserve"> характеризується продовженням політики асиміляції тимчасово окупованих територій з іншими регіонами РФ, у т.ч. за рахунок лобіювання інтересів виключно «російської національної громади», а також блокування діяльності будь яких опозиційно налаштованих етнічних меншин. </w:t>
      </w:r>
    </w:p>
    <w:p w:rsidR="00265090" w:rsidRDefault="00265090" w:rsidP="00555B77">
      <w:pPr>
        <w:spacing w:after="0" w:line="240" w:lineRule="auto"/>
        <w:ind w:firstLine="567"/>
        <w:jc w:val="both"/>
        <w:rPr>
          <w:rFonts w:ascii="Times New Roman" w:hAnsi="Times New Roman" w:cs="Times New Roman"/>
          <w:sz w:val="27"/>
          <w:szCs w:val="27"/>
          <w:lang w:val="uk-UA"/>
        </w:rPr>
      </w:pPr>
      <w:r w:rsidRPr="00114C05">
        <w:rPr>
          <w:rFonts w:ascii="Times New Roman" w:hAnsi="Times New Roman" w:cs="Times New Roman"/>
          <w:sz w:val="27"/>
          <w:szCs w:val="27"/>
          <w:lang w:val="uk-UA"/>
        </w:rPr>
        <w:t>При цьому, увага т.зв. «органів влади та місцевого самоврядування» зосереджена на реалізації агітаційних, адміністративних та репресивних заходів, що мають стати на заваді деокупації АР Крим, створити у суспільстві максимально лояльне ставлення до отримання російського громадянства, а також створити культурно-історичний розрив з материковою частиною України.</w:t>
      </w:r>
    </w:p>
    <w:p w:rsidR="00467CDF" w:rsidRPr="00350DD9" w:rsidRDefault="00467CDF" w:rsidP="00467CDF">
      <w:pPr>
        <w:pStyle w:val="a5"/>
        <w:ind w:firstLine="567"/>
        <w:jc w:val="both"/>
        <w:rPr>
          <w:rFonts w:ascii="Times New Roman" w:hAnsi="Times New Roman"/>
          <w:bCs/>
          <w:sz w:val="27"/>
          <w:szCs w:val="27"/>
          <w:lang w:val="uk-UA"/>
        </w:rPr>
      </w:pPr>
      <w:r w:rsidRPr="00350DD9">
        <w:rPr>
          <w:rFonts w:ascii="Times New Roman" w:hAnsi="Times New Roman"/>
          <w:bCs/>
          <w:sz w:val="27"/>
          <w:szCs w:val="27"/>
          <w:lang w:val="uk-UA"/>
        </w:rPr>
        <w:t xml:space="preserve">За даними т. зв. «міністерства освіти, науки і молоді Криму» на ТОТ України в АР Крим у 2019 році на навчання у перші класи йдуть 23700 дітей, всього в новому навчальному році в кримських школах навчатимуться 208 тис., з них майже 10 тис. одинадцятикласників. </w:t>
      </w:r>
    </w:p>
    <w:p w:rsidR="00467CDF" w:rsidRPr="00350DD9" w:rsidRDefault="00467CDF" w:rsidP="00467CDF">
      <w:pPr>
        <w:pStyle w:val="a5"/>
        <w:ind w:firstLine="567"/>
        <w:jc w:val="both"/>
        <w:rPr>
          <w:rFonts w:ascii="Times New Roman" w:hAnsi="Times New Roman"/>
          <w:bCs/>
          <w:sz w:val="27"/>
          <w:szCs w:val="27"/>
          <w:lang w:val="uk-UA"/>
        </w:rPr>
      </w:pPr>
      <w:r w:rsidRPr="00350DD9">
        <w:rPr>
          <w:rFonts w:ascii="Times New Roman" w:hAnsi="Times New Roman"/>
          <w:bCs/>
          <w:sz w:val="27"/>
          <w:szCs w:val="27"/>
          <w:lang w:val="uk-UA"/>
        </w:rPr>
        <w:t xml:space="preserve">У «відомстві» повідомляють, що на території півострова працюють 544 школи, у дві зміни навчатимуться 17 тис. школярів в 92 школах, а в одну - 190 тис. учнів в 452 школах, школярі нібито на 100% забезпечені підручниками. За час канікул був проведений ремонт приміщень в 441 школі, капітально відремонтовані 30 освітніх організацій. </w:t>
      </w:r>
    </w:p>
    <w:p w:rsidR="00555B77" w:rsidRDefault="00467CDF" w:rsidP="00467CDF">
      <w:pPr>
        <w:pStyle w:val="a5"/>
        <w:ind w:firstLine="567"/>
        <w:jc w:val="both"/>
        <w:rPr>
          <w:rFonts w:ascii="Times New Roman" w:hAnsi="Times New Roman"/>
          <w:bCs/>
          <w:sz w:val="27"/>
          <w:szCs w:val="27"/>
          <w:lang w:val="uk-UA"/>
        </w:rPr>
      </w:pPr>
      <w:r w:rsidRPr="00350DD9">
        <w:rPr>
          <w:rFonts w:ascii="Times New Roman" w:hAnsi="Times New Roman"/>
          <w:bCs/>
          <w:sz w:val="27"/>
          <w:szCs w:val="27"/>
          <w:lang w:val="uk-UA"/>
        </w:rPr>
        <w:t>У т. зв. «міністерстві» підкреслили, що також нібито забезпече</w:t>
      </w:r>
      <w:r>
        <w:rPr>
          <w:rFonts w:ascii="Times New Roman" w:hAnsi="Times New Roman"/>
          <w:bCs/>
          <w:sz w:val="27"/>
          <w:szCs w:val="27"/>
          <w:lang w:val="uk-UA"/>
        </w:rPr>
        <w:t>но медичне обслуговування дітей</w:t>
      </w:r>
      <w:r w:rsidRPr="00350DD9">
        <w:rPr>
          <w:rFonts w:ascii="Times New Roman" w:hAnsi="Times New Roman"/>
          <w:bCs/>
          <w:sz w:val="27"/>
          <w:szCs w:val="27"/>
          <w:lang w:val="uk-UA"/>
        </w:rPr>
        <w:t xml:space="preserve"> як штатними медпрацівниками, так і співробітниками лікувальних установ, для учнів 1-4 класів організовано безкоштовне гаряче харчування, а також підвезення дітей до місця навчання на шкільних автобусах. </w:t>
      </w:r>
    </w:p>
    <w:p w:rsidR="00467CDF" w:rsidRPr="00350DD9" w:rsidRDefault="00467CDF" w:rsidP="00467CDF">
      <w:pPr>
        <w:pStyle w:val="a5"/>
        <w:ind w:firstLine="567"/>
        <w:jc w:val="both"/>
        <w:rPr>
          <w:rFonts w:ascii="Times New Roman" w:hAnsi="Times New Roman"/>
          <w:bCs/>
          <w:sz w:val="27"/>
          <w:szCs w:val="27"/>
          <w:lang w:val="uk-UA"/>
        </w:rPr>
      </w:pPr>
      <w:r w:rsidRPr="00350DD9">
        <w:rPr>
          <w:rFonts w:ascii="Times New Roman" w:hAnsi="Times New Roman"/>
          <w:bCs/>
          <w:sz w:val="27"/>
          <w:szCs w:val="27"/>
          <w:lang w:val="uk-UA"/>
        </w:rPr>
        <w:t>Для цих цілей в поточному році нібито придбано 27 нових одиниць техніки. Всього за останні п'ять років парк шкільних автобусів для перевезення дітей в сільській місцевості нібито поповнився 239 новими сучасними автобусами.</w:t>
      </w:r>
    </w:p>
    <w:p w:rsidR="005012EA" w:rsidRPr="0085230A" w:rsidRDefault="005012EA" w:rsidP="005012EA">
      <w:pPr>
        <w:spacing w:after="0" w:line="240" w:lineRule="auto"/>
        <w:ind w:firstLine="567"/>
        <w:jc w:val="both"/>
        <w:rPr>
          <w:rStyle w:val="a6"/>
          <w:rFonts w:ascii="Times New Roman" w:hAnsi="Times New Roman"/>
          <w:b w:val="0"/>
          <w:sz w:val="27"/>
          <w:szCs w:val="27"/>
          <w:shd w:val="clear" w:color="auto" w:fill="FFFFFF"/>
        </w:rPr>
      </w:pPr>
      <w:r w:rsidRPr="0085230A">
        <w:rPr>
          <w:rStyle w:val="a6"/>
          <w:rFonts w:ascii="Times New Roman" w:hAnsi="Times New Roman"/>
          <w:b w:val="0"/>
          <w:sz w:val="27"/>
          <w:szCs w:val="27"/>
          <w:shd w:val="clear" w:color="auto" w:fill="FFFFFF"/>
        </w:rPr>
        <w:t xml:space="preserve">У Криму триває скандал навколо держпідприємства «Кримавтотранс», яке контролює основну частку перевезень на ринку півострова. У кримському </w:t>
      </w:r>
      <w:r w:rsidRPr="0085230A">
        <w:rPr>
          <w:rStyle w:val="a6"/>
          <w:rFonts w:ascii="Times New Roman" w:hAnsi="Times New Roman"/>
          <w:b w:val="0"/>
          <w:sz w:val="27"/>
          <w:szCs w:val="27"/>
          <w:shd w:val="clear" w:color="auto" w:fill="FFFFFF"/>
          <w:lang w:val="uk-UA"/>
        </w:rPr>
        <w:t>«</w:t>
      </w:r>
      <w:r w:rsidRPr="0085230A">
        <w:rPr>
          <w:rStyle w:val="a6"/>
          <w:rFonts w:ascii="Times New Roman" w:hAnsi="Times New Roman"/>
          <w:b w:val="0"/>
          <w:sz w:val="27"/>
          <w:szCs w:val="27"/>
          <w:shd w:val="clear" w:color="auto" w:fill="FFFFFF"/>
        </w:rPr>
        <w:t>уряді</w:t>
      </w:r>
      <w:r w:rsidRPr="0085230A">
        <w:rPr>
          <w:rStyle w:val="a6"/>
          <w:rFonts w:ascii="Times New Roman" w:hAnsi="Times New Roman"/>
          <w:b w:val="0"/>
          <w:sz w:val="27"/>
          <w:szCs w:val="27"/>
          <w:shd w:val="clear" w:color="auto" w:fill="FFFFFF"/>
          <w:lang w:val="uk-UA"/>
        </w:rPr>
        <w:t>»</w:t>
      </w:r>
      <w:r w:rsidRPr="0085230A">
        <w:rPr>
          <w:rStyle w:val="a6"/>
          <w:rFonts w:ascii="Times New Roman" w:hAnsi="Times New Roman"/>
          <w:b w:val="0"/>
          <w:sz w:val="27"/>
          <w:szCs w:val="27"/>
          <w:shd w:val="clear" w:color="auto" w:fill="FFFFFF"/>
        </w:rPr>
        <w:t xml:space="preserve"> звинуватили керівництво підприємства в сприянні «тіньових» схем перевезень. За даними </w:t>
      </w:r>
      <w:r w:rsidR="00555B77">
        <w:rPr>
          <w:rStyle w:val="a6"/>
          <w:rFonts w:ascii="Times New Roman" w:hAnsi="Times New Roman"/>
          <w:b w:val="0"/>
          <w:sz w:val="27"/>
          <w:szCs w:val="27"/>
          <w:shd w:val="clear" w:color="auto" w:fill="FFFFFF"/>
          <w:lang w:val="uk-UA"/>
        </w:rPr>
        <w:t>«</w:t>
      </w:r>
      <w:r w:rsidRPr="0085230A">
        <w:rPr>
          <w:rStyle w:val="a6"/>
          <w:rFonts w:ascii="Times New Roman" w:hAnsi="Times New Roman"/>
          <w:b w:val="0"/>
          <w:sz w:val="27"/>
          <w:szCs w:val="27"/>
          <w:shd w:val="clear" w:color="auto" w:fill="FFFFFF"/>
        </w:rPr>
        <w:t>Міністерства транспорту</w:t>
      </w:r>
      <w:r w:rsidR="00555B77">
        <w:rPr>
          <w:rStyle w:val="a6"/>
          <w:rFonts w:ascii="Times New Roman" w:hAnsi="Times New Roman"/>
          <w:b w:val="0"/>
          <w:sz w:val="27"/>
          <w:szCs w:val="27"/>
          <w:shd w:val="clear" w:color="auto" w:fill="FFFFFF"/>
          <w:lang w:val="uk-UA"/>
        </w:rPr>
        <w:t>»</w:t>
      </w:r>
      <w:r w:rsidRPr="0085230A">
        <w:rPr>
          <w:rStyle w:val="a6"/>
          <w:rFonts w:ascii="Times New Roman" w:hAnsi="Times New Roman"/>
          <w:b w:val="0"/>
          <w:sz w:val="27"/>
          <w:szCs w:val="27"/>
          <w:shd w:val="clear" w:color="auto" w:fill="FFFFFF"/>
        </w:rPr>
        <w:t xml:space="preserve"> </w:t>
      </w:r>
      <w:r w:rsidRPr="0085230A">
        <w:rPr>
          <w:rStyle w:val="a6"/>
          <w:rFonts w:ascii="Times New Roman" w:hAnsi="Times New Roman"/>
          <w:b w:val="0"/>
          <w:sz w:val="27"/>
          <w:szCs w:val="27"/>
          <w:shd w:val="clear" w:color="auto" w:fill="FFFFFF"/>
          <w:lang w:val="uk-UA"/>
        </w:rPr>
        <w:t>«</w:t>
      </w:r>
      <w:r w:rsidRPr="0085230A">
        <w:rPr>
          <w:rStyle w:val="a6"/>
          <w:rFonts w:ascii="Times New Roman" w:hAnsi="Times New Roman"/>
          <w:b w:val="0"/>
          <w:sz w:val="27"/>
          <w:szCs w:val="27"/>
          <w:shd w:val="clear" w:color="auto" w:fill="FFFFFF"/>
        </w:rPr>
        <w:t>уряду</w:t>
      </w:r>
      <w:r w:rsidRPr="0085230A">
        <w:rPr>
          <w:rStyle w:val="a6"/>
          <w:rFonts w:ascii="Times New Roman" w:hAnsi="Times New Roman"/>
          <w:b w:val="0"/>
          <w:sz w:val="27"/>
          <w:szCs w:val="27"/>
          <w:shd w:val="clear" w:color="auto" w:fill="FFFFFF"/>
          <w:lang w:val="uk-UA"/>
        </w:rPr>
        <w:t>»</w:t>
      </w:r>
      <w:r w:rsidRPr="0085230A">
        <w:rPr>
          <w:rStyle w:val="a6"/>
          <w:rFonts w:ascii="Times New Roman" w:hAnsi="Times New Roman"/>
          <w:b w:val="0"/>
          <w:sz w:val="27"/>
          <w:szCs w:val="27"/>
          <w:shd w:val="clear" w:color="auto" w:fill="FFFFFF"/>
        </w:rPr>
        <w:t xml:space="preserve"> Криму, це яв</w:t>
      </w:r>
      <w:r w:rsidR="005A5532">
        <w:rPr>
          <w:rStyle w:val="a6"/>
          <w:rFonts w:ascii="Times New Roman" w:hAnsi="Times New Roman"/>
          <w:b w:val="0"/>
          <w:sz w:val="27"/>
          <w:szCs w:val="27"/>
          <w:shd w:val="clear" w:color="auto" w:fill="FFFFFF"/>
        </w:rPr>
        <w:t>ище набуло на півострові масового</w:t>
      </w:r>
      <w:r w:rsidRPr="0085230A">
        <w:rPr>
          <w:rStyle w:val="a6"/>
          <w:rFonts w:ascii="Times New Roman" w:hAnsi="Times New Roman"/>
          <w:b w:val="0"/>
          <w:sz w:val="27"/>
          <w:szCs w:val="27"/>
          <w:shd w:val="clear" w:color="auto" w:fill="FFFFFF"/>
        </w:rPr>
        <w:t xml:space="preserve"> характер</w:t>
      </w:r>
      <w:r w:rsidR="005A5532">
        <w:rPr>
          <w:rStyle w:val="a6"/>
          <w:rFonts w:ascii="Times New Roman" w:hAnsi="Times New Roman"/>
          <w:b w:val="0"/>
          <w:sz w:val="27"/>
          <w:szCs w:val="27"/>
          <w:shd w:val="clear" w:color="auto" w:fill="FFFFFF"/>
          <w:lang w:val="uk-UA"/>
        </w:rPr>
        <w:t>у</w:t>
      </w:r>
      <w:r w:rsidRPr="0085230A">
        <w:rPr>
          <w:rStyle w:val="a6"/>
          <w:rFonts w:ascii="Times New Roman" w:hAnsi="Times New Roman"/>
          <w:b w:val="0"/>
          <w:sz w:val="27"/>
          <w:szCs w:val="27"/>
          <w:shd w:val="clear" w:color="auto" w:fill="FFFFFF"/>
        </w:rPr>
        <w:t xml:space="preserve">. </w:t>
      </w:r>
      <w:r w:rsidRPr="0085230A">
        <w:rPr>
          <w:rStyle w:val="a6"/>
          <w:rFonts w:ascii="Times New Roman" w:hAnsi="Times New Roman"/>
          <w:b w:val="0"/>
          <w:sz w:val="27"/>
          <w:szCs w:val="27"/>
          <w:shd w:val="clear" w:color="auto" w:fill="FFFFFF"/>
          <w:lang w:val="uk-UA"/>
        </w:rPr>
        <w:t>Як стверджують у «відомстві» з</w:t>
      </w:r>
      <w:r w:rsidRPr="0085230A">
        <w:rPr>
          <w:rStyle w:val="a6"/>
          <w:rFonts w:ascii="Times New Roman" w:hAnsi="Times New Roman"/>
          <w:b w:val="0"/>
          <w:sz w:val="27"/>
          <w:szCs w:val="27"/>
          <w:shd w:val="clear" w:color="auto" w:fill="FFFFFF"/>
        </w:rPr>
        <w:t xml:space="preserve"> початку року в Криму перевезли 3,2 тисячі безквиткових пасажирів.</w:t>
      </w:r>
    </w:p>
    <w:p w:rsidR="005012EA" w:rsidRPr="0085230A" w:rsidRDefault="005012EA" w:rsidP="005012EA">
      <w:pPr>
        <w:spacing w:after="0" w:line="240" w:lineRule="auto"/>
        <w:ind w:firstLine="567"/>
        <w:jc w:val="both"/>
        <w:rPr>
          <w:rStyle w:val="a6"/>
          <w:rFonts w:ascii="Times New Roman" w:hAnsi="Times New Roman"/>
          <w:b w:val="0"/>
          <w:color w:val="1F2124"/>
          <w:sz w:val="27"/>
          <w:szCs w:val="27"/>
          <w:shd w:val="clear" w:color="auto" w:fill="FFFFFF"/>
        </w:rPr>
      </w:pPr>
      <w:r w:rsidRPr="0085230A">
        <w:rPr>
          <w:rStyle w:val="a6"/>
          <w:rFonts w:ascii="Times New Roman" w:hAnsi="Times New Roman"/>
          <w:b w:val="0"/>
          <w:sz w:val="27"/>
          <w:szCs w:val="27"/>
          <w:shd w:val="clear" w:color="auto" w:fill="FFFFFF"/>
        </w:rPr>
        <w:t xml:space="preserve">Зміна директора </w:t>
      </w:r>
      <w:r w:rsidRPr="0085230A">
        <w:rPr>
          <w:rStyle w:val="a6"/>
          <w:rFonts w:ascii="Times New Roman" w:hAnsi="Times New Roman"/>
          <w:b w:val="0"/>
          <w:sz w:val="27"/>
          <w:szCs w:val="27"/>
          <w:shd w:val="clear" w:color="auto" w:fill="FFFFFF"/>
          <w:lang w:val="uk-UA"/>
        </w:rPr>
        <w:t xml:space="preserve">на підприємстві </w:t>
      </w:r>
      <w:r w:rsidRPr="0085230A">
        <w:rPr>
          <w:rStyle w:val="a6"/>
          <w:rFonts w:ascii="Times New Roman" w:hAnsi="Times New Roman"/>
          <w:b w:val="0"/>
          <w:sz w:val="27"/>
          <w:szCs w:val="27"/>
          <w:shd w:val="clear" w:color="auto" w:fill="FFFFFF"/>
        </w:rPr>
        <w:t>не привела до вирішення проблем. А через скандал в «Кримавтотранс» стали відомі проблем</w:t>
      </w:r>
      <w:r w:rsidRPr="0085230A">
        <w:rPr>
          <w:rStyle w:val="a6"/>
          <w:rFonts w:ascii="Times New Roman" w:hAnsi="Times New Roman"/>
          <w:b w:val="0"/>
          <w:sz w:val="27"/>
          <w:szCs w:val="27"/>
          <w:shd w:val="clear" w:color="auto" w:fill="FFFFFF"/>
          <w:lang w:val="uk-UA"/>
        </w:rPr>
        <w:t>и</w:t>
      </w:r>
      <w:r w:rsidRPr="0085230A">
        <w:rPr>
          <w:rStyle w:val="a6"/>
          <w:rFonts w:ascii="Times New Roman" w:hAnsi="Times New Roman"/>
          <w:b w:val="0"/>
          <w:sz w:val="27"/>
          <w:szCs w:val="27"/>
          <w:shd w:val="clear" w:color="auto" w:fill="FFFFFF"/>
        </w:rPr>
        <w:t xml:space="preserve"> в сфері автомобільних перевезень, про які чиновники раніше мовчали.</w:t>
      </w:r>
    </w:p>
    <w:p w:rsidR="00555B77" w:rsidRDefault="00555B77" w:rsidP="00555B77">
      <w:pPr>
        <w:spacing w:after="0" w:line="240" w:lineRule="auto"/>
        <w:ind w:firstLine="567"/>
        <w:jc w:val="both"/>
        <w:rPr>
          <w:rFonts w:ascii="Times New Roman" w:hAnsi="Times New Roman" w:cs="Times New Roman"/>
          <w:sz w:val="27"/>
          <w:szCs w:val="27"/>
          <w:shd w:val="clear" w:color="auto" w:fill="FFFFFF"/>
        </w:rPr>
      </w:pPr>
      <w:r w:rsidRPr="00555B77">
        <w:rPr>
          <w:rFonts w:ascii="Times New Roman" w:hAnsi="Times New Roman" w:cs="Times New Roman"/>
          <w:b/>
          <w:i/>
          <w:sz w:val="27"/>
          <w:szCs w:val="27"/>
          <w:shd w:val="clear" w:color="auto" w:fill="FFFFFF"/>
        </w:rPr>
        <w:t xml:space="preserve">8 вересня 2019 року в Криму відбулися </w:t>
      </w:r>
      <w:r w:rsidRPr="00555B77">
        <w:rPr>
          <w:rFonts w:ascii="Times New Roman" w:hAnsi="Times New Roman" w:cs="Times New Roman"/>
          <w:b/>
          <w:i/>
          <w:sz w:val="27"/>
          <w:szCs w:val="27"/>
          <w:shd w:val="clear" w:color="auto" w:fill="FFFFFF"/>
          <w:lang w:val="uk-UA"/>
        </w:rPr>
        <w:t>так звані «</w:t>
      </w:r>
      <w:r w:rsidRPr="00555B77">
        <w:rPr>
          <w:rFonts w:ascii="Times New Roman" w:hAnsi="Times New Roman" w:cs="Times New Roman"/>
          <w:b/>
          <w:i/>
          <w:sz w:val="27"/>
          <w:szCs w:val="27"/>
          <w:shd w:val="clear" w:color="auto" w:fill="FFFFFF"/>
        </w:rPr>
        <w:t>вибори</w:t>
      </w:r>
      <w:r w:rsidRPr="00555B77">
        <w:rPr>
          <w:rFonts w:ascii="Times New Roman" w:hAnsi="Times New Roman" w:cs="Times New Roman"/>
          <w:b/>
          <w:i/>
          <w:sz w:val="27"/>
          <w:szCs w:val="27"/>
          <w:shd w:val="clear" w:color="auto" w:fill="FFFFFF"/>
          <w:lang w:val="uk-UA"/>
        </w:rPr>
        <w:t>» «</w:t>
      </w:r>
      <w:r w:rsidRPr="00555B77">
        <w:rPr>
          <w:rFonts w:ascii="Times New Roman" w:hAnsi="Times New Roman" w:cs="Times New Roman"/>
          <w:b/>
          <w:i/>
          <w:sz w:val="27"/>
          <w:szCs w:val="27"/>
          <w:shd w:val="clear" w:color="auto" w:fill="FFFFFF"/>
        </w:rPr>
        <w:t>депутатів Державної ради РК і місцевих рад</w:t>
      </w:r>
      <w:r w:rsidRPr="00555B77">
        <w:rPr>
          <w:rFonts w:ascii="Times New Roman" w:hAnsi="Times New Roman" w:cs="Times New Roman"/>
          <w:b/>
          <w:i/>
          <w:sz w:val="27"/>
          <w:szCs w:val="27"/>
          <w:shd w:val="clear" w:color="auto" w:fill="FFFFFF"/>
          <w:lang w:val="uk-UA"/>
        </w:rPr>
        <w:t>»</w:t>
      </w:r>
      <w:r w:rsidRPr="00555B77">
        <w:rPr>
          <w:rFonts w:ascii="Times New Roman" w:hAnsi="Times New Roman" w:cs="Times New Roman"/>
          <w:b/>
          <w:i/>
          <w:sz w:val="27"/>
          <w:szCs w:val="27"/>
          <w:shd w:val="clear" w:color="auto" w:fill="FFFFFF"/>
        </w:rPr>
        <w:t>.</w:t>
      </w:r>
      <w:r w:rsidRPr="00350DD9">
        <w:rPr>
          <w:rFonts w:ascii="Times New Roman" w:hAnsi="Times New Roman" w:cs="Times New Roman"/>
          <w:sz w:val="27"/>
          <w:szCs w:val="27"/>
          <w:shd w:val="clear" w:color="auto" w:fill="FFFFFF"/>
        </w:rPr>
        <w:t xml:space="preserve"> </w:t>
      </w:r>
    </w:p>
    <w:p w:rsidR="00555B77" w:rsidRPr="00350DD9" w:rsidRDefault="00555B77" w:rsidP="00555B77">
      <w:pPr>
        <w:spacing w:after="0" w:line="240" w:lineRule="auto"/>
        <w:ind w:firstLine="567"/>
        <w:jc w:val="both"/>
        <w:rPr>
          <w:rFonts w:ascii="Times New Roman" w:hAnsi="Times New Roman" w:cs="Times New Roman"/>
          <w:sz w:val="27"/>
          <w:szCs w:val="27"/>
          <w:shd w:val="clear" w:color="auto" w:fill="FFFFFF"/>
        </w:rPr>
      </w:pPr>
      <w:r w:rsidRPr="00350DD9">
        <w:rPr>
          <w:rFonts w:ascii="Times New Roman" w:hAnsi="Times New Roman" w:cs="Times New Roman"/>
          <w:sz w:val="27"/>
          <w:szCs w:val="27"/>
          <w:shd w:val="clear" w:color="auto" w:fill="FFFFFF"/>
        </w:rPr>
        <w:t xml:space="preserve">За результатами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виборів</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до кримського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парламенту</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більшість голосів отримала партія "Єдина Росія" - 54,75%. На другому місці - ЛДПР (16,84%), на третьому - КПРФ (8,19%). На всіх одномандатних мажоритарних округах перемогли кандидати від партії влади. </w:t>
      </w:r>
    </w:p>
    <w:p w:rsidR="00555B77" w:rsidRPr="00350DD9" w:rsidRDefault="00555B77" w:rsidP="00555B77">
      <w:pPr>
        <w:spacing w:after="0" w:line="240" w:lineRule="auto"/>
        <w:ind w:firstLine="567"/>
        <w:jc w:val="both"/>
        <w:rPr>
          <w:rFonts w:ascii="Times New Roman" w:hAnsi="Times New Roman" w:cs="Times New Roman"/>
          <w:sz w:val="27"/>
          <w:szCs w:val="27"/>
          <w:shd w:val="clear" w:color="auto" w:fill="FFFFFF"/>
        </w:rPr>
      </w:pPr>
      <w:r w:rsidRPr="00350DD9">
        <w:rPr>
          <w:rFonts w:ascii="Times New Roman" w:hAnsi="Times New Roman" w:cs="Times New Roman"/>
          <w:sz w:val="27"/>
          <w:szCs w:val="27"/>
          <w:shd w:val="clear" w:color="auto" w:fill="FFFFFF"/>
        </w:rPr>
        <w:t xml:space="preserve">Явка склала 33,28%, що на 20% нижче в порівнянні з регіональними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виборами</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2014 року.</w:t>
      </w:r>
    </w:p>
    <w:p w:rsidR="00555B77" w:rsidRPr="00891A8A" w:rsidRDefault="00555B77" w:rsidP="00555B77">
      <w:pPr>
        <w:spacing w:after="0" w:line="240" w:lineRule="auto"/>
        <w:ind w:firstLine="567"/>
        <w:jc w:val="both"/>
        <w:rPr>
          <w:rFonts w:ascii="Times New Roman" w:hAnsi="Times New Roman" w:cs="Times New Roman"/>
          <w:b/>
          <w:i/>
          <w:sz w:val="27"/>
          <w:szCs w:val="27"/>
          <w:shd w:val="clear" w:color="auto" w:fill="FFFFFF"/>
        </w:rPr>
      </w:pPr>
      <w:r w:rsidRPr="00891A8A">
        <w:rPr>
          <w:rFonts w:ascii="Times New Roman" w:hAnsi="Times New Roman" w:cs="Times New Roman"/>
          <w:b/>
          <w:i/>
          <w:sz w:val="27"/>
          <w:szCs w:val="27"/>
          <w:shd w:val="clear" w:color="auto" w:fill="FFFFFF"/>
          <w:lang w:val="uk-UA"/>
        </w:rPr>
        <w:t>Можна зробити висновок, що н</w:t>
      </w:r>
      <w:r w:rsidRPr="00891A8A">
        <w:rPr>
          <w:rFonts w:ascii="Times New Roman" w:hAnsi="Times New Roman" w:cs="Times New Roman"/>
          <w:b/>
          <w:i/>
          <w:sz w:val="27"/>
          <w:szCs w:val="27"/>
          <w:shd w:val="clear" w:color="auto" w:fill="FFFFFF"/>
        </w:rPr>
        <w:t xml:space="preserve">изька явка на </w:t>
      </w:r>
      <w:r w:rsidRPr="00891A8A">
        <w:rPr>
          <w:rFonts w:ascii="Times New Roman" w:hAnsi="Times New Roman" w:cs="Times New Roman"/>
          <w:b/>
          <w:i/>
          <w:sz w:val="27"/>
          <w:szCs w:val="27"/>
          <w:shd w:val="clear" w:color="auto" w:fill="FFFFFF"/>
          <w:lang w:val="uk-UA"/>
        </w:rPr>
        <w:t>так званих «</w:t>
      </w:r>
      <w:r w:rsidRPr="00891A8A">
        <w:rPr>
          <w:rFonts w:ascii="Times New Roman" w:hAnsi="Times New Roman" w:cs="Times New Roman"/>
          <w:b/>
          <w:i/>
          <w:sz w:val="27"/>
          <w:szCs w:val="27"/>
          <w:shd w:val="clear" w:color="auto" w:fill="FFFFFF"/>
        </w:rPr>
        <w:t>виборах</w:t>
      </w:r>
      <w:r w:rsidRPr="00891A8A">
        <w:rPr>
          <w:rFonts w:ascii="Times New Roman" w:hAnsi="Times New Roman" w:cs="Times New Roman"/>
          <w:b/>
          <w:i/>
          <w:sz w:val="27"/>
          <w:szCs w:val="27"/>
          <w:shd w:val="clear" w:color="auto" w:fill="FFFFFF"/>
          <w:lang w:val="uk-UA"/>
        </w:rPr>
        <w:t>»</w:t>
      </w:r>
      <w:r w:rsidRPr="00891A8A">
        <w:rPr>
          <w:rFonts w:ascii="Times New Roman" w:hAnsi="Times New Roman" w:cs="Times New Roman"/>
          <w:b/>
          <w:i/>
          <w:sz w:val="27"/>
          <w:szCs w:val="27"/>
          <w:shd w:val="clear" w:color="auto" w:fill="FFFFFF"/>
        </w:rPr>
        <w:t xml:space="preserve"> і скорочення кількості мандатів правлячої парті</w:t>
      </w:r>
      <w:r w:rsidRPr="00891A8A">
        <w:rPr>
          <w:rFonts w:ascii="Times New Roman" w:hAnsi="Times New Roman" w:cs="Times New Roman"/>
          <w:b/>
          <w:i/>
          <w:sz w:val="27"/>
          <w:szCs w:val="27"/>
          <w:shd w:val="clear" w:color="auto" w:fill="FFFFFF"/>
          <w:lang w:val="uk-UA"/>
        </w:rPr>
        <w:t xml:space="preserve"> </w:t>
      </w:r>
      <w:r w:rsidRPr="00891A8A">
        <w:rPr>
          <w:rFonts w:ascii="Times New Roman" w:hAnsi="Times New Roman" w:cs="Times New Roman"/>
          <w:b/>
          <w:i/>
          <w:sz w:val="27"/>
          <w:szCs w:val="27"/>
          <w:shd w:val="clear" w:color="auto" w:fill="FFFFFF"/>
        </w:rPr>
        <w:t>-</w:t>
      </w:r>
      <w:r w:rsidRPr="00891A8A">
        <w:rPr>
          <w:rFonts w:ascii="Times New Roman" w:hAnsi="Times New Roman" w:cs="Times New Roman"/>
          <w:b/>
          <w:i/>
          <w:sz w:val="27"/>
          <w:szCs w:val="27"/>
          <w:shd w:val="clear" w:color="auto" w:fill="FFFFFF"/>
          <w:lang w:val="uk-UA"/>
        </w:rPr>
        <w:t xml:space="preserve"> </w:t>
      </w:r>
      <w:r w:rsidRPr="00891A8A">
        <w:rPr>
          <w:rFonts w:ascii="Times New Roman" w:hAnsi="Times New Roman" w:cs="Times New Roman"/>
          <w:b/>
          <w:i/>
          <w:sz w:val="27"/>
          <w:szCs w:val="27"/>
          <w:shd w:val="clear" w:color="auto" w:fill="FFFFFF"/>
        </w:rPr>
        <w:t xml:space="preserve">це результат втоми жителів Криму від інформаційної брехні, відсутності практичної діяльності </w:t>
      </w:r>
      <w:r w:rsidR="00891A8A" w:rsidRPr="00891A8A">
        <w:rPr>
          <w:rFonts w:ascii="Times New Roman" w:hAnsi="Times New Roman" w:cs="Times New Roman"/>
          <w:b/>
          <w:i/>
          <w:sz w:val="27"/>
          <w:szCs w:val="27"/>
          <w:shd w:val="clear" w:color="auto" w:fill="FFFFFF"/>
          <w:lang w:val="uk-UA"/>
        </w:rPr>
        <w:t xml:space="preserve">так званого </w:t>
      </w:r>
      <w:r w:rsidRPr="00891A8A">
        <w:rPr>
          <w:rFonts w:ascii="Times New Roman" w:hAnsi="Times New Roman" w:cs="Times New Roman"/>
          <w:b/>
          <w:i/>
          <w:sz w:val="27"/>
          <w:szCs w:val="27"/>
          <w:shd w:val="clear" w:color="auto" w:fill="FFFFFF"/>
        </w:rPr>
        <w:t>парламенту</w:t>
      </w:r>
      <w:r w:rsidRPr="00891A8A">
        <w:rPr>
          <w:rFonts w:ascii="Times New Roman" w:hAnsi="Times New Roman" w:cs="Times New Roman"/>
          <w:b/>
          <w:i/>
          <w:sz w:val="27"/>
          <w:szCs w:val="27"/>
          <w:shd w:val="clear" w:color="auto" w:fill="FFFFFF"/>
          <w:lang w:val="uk-UA"/>
        </w:rPr>
        <w:t xml:space="preserve"> та влади</w:t>
      </w:r>
      <w:r w:rsidRPr="00891A8A">
        <w:rPr>
          <w:rFonts w:ascii="Times New Roman" w:hAnsi="Times New Roman" w:cs="Times New Roman"/>
          <w:b/>
          <w:i/>
          <w:sz w:val="27"/>
          <w:szCs w:val="27"/>
          <w:shd w:val="clear" w:color="auto" w:fill="FFFFFF"/>
        </w:rPr>
        <w:t xml:space="preserve">, маніпуляцій </w:t>
      </w:r>
      <w:r w:rsidR="00891A8A" w:rsidRPr="00891A8A">
        <w:rPr>
          <w:rFonts w:ascii="Times New Roman" w:hAnsi="Times New Roman" w:cs="Times New Roman"/>
          <w:b/>
          <w:i/>
          <w:sz w:val="27"/>
          <w:szCs w:val="27"/>
          <w:shd w:val="clear" w:color="auto" w:fill="FFFFFF"/>
          <w:lang w:val="uk-UA"/>
        </w:rPr>
        <w:t>«</w:t>
      </w:r>
      <w:r w:rsidRPr="00891A8A">
        <w:rPr>
          <w:rFonts w:ascii="Times New Roman" w:hAnsi="Times New Roman" w:cs="Times New Roman"/>
          <w:b/>
          <w:i/>
          <w:sz w:val="27"/>
          <w:szCs w:val="27"/>
          <w:shd w:val="clear" w:color="auto" w:fill="FFFFFF"/>
        </w:rPr>
        <w:t>урядом</w:t>
      </w:r>
      <w:r w:rsidR="00891A8A" w:rsidRPr="00891A8A">
        <w:rPr>
          <w:rFonts w:ascii="Times New Roman" w:hAnsi="Times New Roman" w:cs="Times New Roman"/>
          <w:b/>
          <w:i/>
          <w:sz w:val="27"/>
          <w:szCs w:val="27"/>
          <w:shd w:val="clear" w:color="auto" w:fill="FFFFFF"/>
          <w:lang w:val="uk-UA"/>
        </w:rPr>
        <w:t>»</w:t>
      </w:r>
      <w:r w:rsidRPr="00891A8A">
        <w:rPr>
          <w:rFonts w:ascii="Times New Roman" w:hAnsi="Times New Roman" w:cs="Times New Roman"/>
          <w:b/>
          <w:i/>
          <w:sz w:val="27"/>
          <w:szCs w:val="27"/>
          <w:shd w:val="clear" w:color="auto" w:fill="FFFFFF"/>
        </w:rPr>
        <w:t>.</w:t>
      </w:r>
    </w:p>
    <w:p w:rsidR="00555B77" w:rsidRPr="00350DD9" w:rsidRDefault="00555B77" w:rsidP="00555B77">
      <w:pPr>
        <w:spacing w:after="0" w:line="240" w:lineRule="auto"/>
        <w:ind w:firstLine="567"/>
        <w:jc w:val="both"/>
        <w:rPr>
          <w:rFonts w:ascii="Times New Roman" w:hAnsi="Times New Roman" w:cs="Times New Roman"/>
          <w:sz w:val="27"/>
          <w:szCs w:val="27"/>
          <w:shd w:val="clear" w:color="auto" w:fill="FFFFFF"/>
          <w:lang w:val="uk-UA"/>
        </w:rPr>
      </w:pPr>
      <w:r w:rsidRPr="00350DD9">
        <w:rPr>
          <w:rFonts w:ascii="Times New Roman" w:hAnsi="Times New Roman" w:cs="Times New Roman"/>
          <w:sz w:val="27"/>
          <w:szCs w:val="27"/>
          <w:shd w:val="clear" w:color="auto" w:fill="FFFFFF"/>
          <w:lang w:val="uk-UA"/>
        </w:rPr>
        <w:t>Вражають звинувачення та виправдання так званих «очільників» «влади».</w:t>
      </w:r>
    </w:p>
    <w:p w:rsidR="00555B77" w:rsidRPr="00350DD9" w:rsidRDefault="00555B77" w:rsidP="00555B77">
      <w:pPr>
        <w:spacing w:after="0" w:line="240" w:lineRule="auto"/>
        <w:ind w:firstLine="567"/>
        <w:jc w:val="both"/>
        <w:rPr>
          <w:rFonts w:ascii="Times New Roman" w:hAnsi="Times New Roman" w:cs="Times New Roman"/>
          <w:sz w:val="27"/>
          <w:szCs w:val="27"/>
          <w:shd w:val="clear" w:color="auto" w:fill="FFFFFF"/>
          <w:lang w:val="uk-UA"/>
        </w:rPr>
      </w:pPr>
      <w:r w:rsidRPr="00350DD9">
        <w:rPr>
          <w:rFonts w:ascii="Times New Roman" w:hAnsi="Times New Roman" w:cs="Times New Roman"/>
          <w:sz w:val="27"/>
          <w:szCs w:val="27"/>
          <w:shd w:val="clear" w:color="auto" w:fill="FFFFFF"/>
          <w:lang w:val="uk-UA"/>
        </w:rPr>
        <w:t xml:space="preserve">Наприклад колишній «губернатор» Севастополя Дмитро Овсянников вважає </w:t>
      </w:r>
      <w:r>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lang w:val="uk-UA"/>
        </w:rPr>
        <w:t>екс-спікера Законодавчих зборів міста</w:t>
      </w:r>
      <w:r>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lang w:val="uk-UA"/>
        </w:rPr>
        <w:t xml:space="preserve"> Олексія Чалого відповідальним за зниження електоральної підтримки правлячої партії і невисоку явку виборців до регіонального парламенту.</w:t>
      </w:r>
    </w:p>
    <w:p w:rsidR="00555B77" w:rsidRPr="00350DD9" w:rsidRDefault="00555B77" w:rsidP="00555B77">
      <w:pPr>
        <w:spacing w:after="0" w:line="240" w:lineRule="auto"/>
        <w:ind w:firstLine="567"/>
        <w:jc w:val="both"/>
        <w:rPr>
          <w:rFonts w:ascii="Times New Roman" w:hAnsi="Times New Roman" w:cs="Times New Roman"/>
          <w:sz w:val="27"/>
          <w:szCs w:val="27"/>
          <w:shd w:val="clear" w:color="auto" w:fill="FFFFFF"/>
        </w:rPr>
      </w:pP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Голова Громадської палати Республіки Крим</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Григорій Іоффе вважає, що невисока явка на виборах в регіоні не є наслідком розчарування кримчан в чинній владі. На його думку, явка в 33% на місцевих виборах є нормою не тільки для Росії, але і для Європи.</w:t>
      </w:r>
    </w:p>
    <w:p w:rsidR="00555B77" w:rsidRPr="00350DD9" w:rsidRDefault="00555B77" w:rsidP="00555B77">
      <w:pPr>
        <w:spacing w:after="0" w:line="240" w:lineRule="auto"/>
        <w:ind w:firstLine="567"/>
        <w:jc w:val="both"/>
        <w:rPr>
          <w:rFonts w:ascii="Times New Roman" w:hAnsi="Times New Roman" w:cs="Times New Roman"/>
          <w:sz w:val="27"/>
          <w:szCs w:val="27"/>
          <w:shd w:val="clear" w:color="auto" w:fill="FFFFFF"/>
        </w:rPr>
      </w:pPr>
      <w:r w:rsidRPr="00350DD9">
        <w:rPr>
          <w:rFonts w:ascii="Times New Roman" w:hAnsi="Times New Roman" w:cs="Times New Roman"/>
          <w:sz w:val="27"/>
          <w:szCs w:val="27"/>
          <w:shd w:val="clear" w:color="auto" w:fill="FFFFFF"/>
        </w:rPr>
        <w:t xml:space="preserve">Сергій Аксьонов 20 вересня 2019 року був обраний </w:t>
      </w:r>
      <w:r w:rsidRPr="00350DD9">
        <w:rPr>
          <w:rFonts w:ascii="Times New Roman" w:hAnsi="Times New Roman" w:cs="Times New Roman"/>
          <w:sz w:val="27"/>
          <w:szCs w:val="27"/>
          <w:shd w:val="clear" w:color="auto" w:fill="FFFFFF"/>
          <w:lang w:val="uk-UA"/>
        </w:rPr>
        <w:t>так званим «</w:t>
      </w:r>
      <w:r w:rsidRPr="00350DD9">
        <w:rPr>
          <w:rFonts w:ascii="Times New Roman" w:hAnsi="Times New Roman" w:cs="Times New Roman"/>
          <w:sz w:val="27"/>
          <w:szCs w:val="27"/>
          <w:shd w:val="clear" w:color="auto" w:fill="FFFFFF"/>
        </w:rPr>
        <w:t>головою</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Криму вдруге. Відповідно до місцевого законодавства,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Рада міністрів</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Криму склала свої повноваження перед новообраним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главою</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республіки</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20 вересня. Новий склад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Рад</w:t>
      </w:r>
      <w:r w:rsidRPr="00350DD9">
        <w:rPr>
          <w:rFonts w:ascii="Times New Roman" w:hAnsi="Times New Roman" w:cs="Times New Roman"/>
          <w:sz w:val="27"/>
          <w:szCs w:val="27"/>
          <w:shd w:val="clear" w:color="auto" w:fill="FFFFFF"/>
          <w:lang w:val="uk-UA"/>
        </w:rPr>
        <w:t xml:space="preserve">и </w:t>
      </w:r>
      <w:r w:rsidRPr="00350DD9">
        <w:rPr>
          <w:rFonts w:ascii="Times New Roman" w:hAnsi="Times New Roman" w:cs="Times New Roman"/>
          <w:sz w:val="27"/>
          <w:szCs w:val="27"/>
          <w:shd w:val="clear" w:color="auto" w:fill="FFFFFF"/>
        </w:rPr>
        <w:t>міністрів</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як заявляв Аксьонов</w:t>
      </w:r>
      <w:r>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буде сформований протягом двох тижнів. Узгодження з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Держрадою</w:t>
      </w:r>
      <w:r w:rsidRPr="00350DD9">
        <w:rPr>
          <w:rFonts w:ascii="Times New Roman" w:hAnsi="Times New Roman" w:cs="Times New Roman"/>
          <w:sz w:val="27"/>
          <w:szCs w:val="27"/>
          <w:shd w:val="clear" w:color="auto" w:fill="FFFFFF"/>
          <w:lang w:val="uk-UA"/>
        </w:rPr>
        <w:t>»</w:t>
      </w:r>
      <w:r>
        <w:rPr>
          <w:rFonts w:ascii="Times New Roman" w:hAnsi="Times New Roman" w:cs="Times New Roman"/>
          <w:sz w:val="27"/>
          <w:szCs w:val="27"/>
          <w:shd w:val="clear" w:color="auto" w:fill="FFFFFF"/>
        </w:rPr>
        <w:t xml:space="preserve"> Криму потрібне</w:t>
      </w:r>
      <w:r w:rsidRPr="00350DD9">
        <w:rPr>
          <w:rFonts w:ascii="Times New Roman" w:hAnsi="Times New Roman" w:cs="Times New Roman"/>
          <w:sz w:val="27"/>
          <w:szCs w:val="27"/>
          <w:shd w:val="clear" w:color="auto" w:fill="FFFFFF"/>
        </w:rPr>
        <w:t xml:space="preserve"> тільки при призначенні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віце-прем'єрів уряду</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і двох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міністрів</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 екології та природних ресурсів, а також курортів і туризму.</w:t>
      </w:r>
    </w:p>
    <w:p w:rsidR="00555B77" w:rsidRPr="00350DD9" w:rsidRDefault="00555B77" w:rsidP="00555B77">
      <w:pPr>
        <w:spacing w:after="0" w:line="240" w:lineRule="auto"/>
        <w:ind w:firstLine="567"/>
        <w:jc w:val="both"/>
        <w:rPr>
          <w:rFonts w:ascii="Times New Roman" w:hAnsi="Times New Roman" w:cs="Times New Roman"/>
          <w:sz w:val="27"/>
          <w:szCs w:val="27"/>
          <w:shd w:val="clear" w:color="auto" w:fill="FFFFFF"/>
        </w:rPr>
      </w:pPr>
      <w:r w:rsidRPr="00350DD9">
        <w:rPr>
          <w:rFonts w:ascii="Times New Roman" w:hAnsi="Times New Roman" w:cs="Times New Roman"/>
          <w:sz w:val="27"/>
          <w:szCs w:val="27"/>
          <w:shd w:val="clear" w:color="auto" w:fill="FFFFFF"/>
        </w:rPr>
        <w:t xml:space="preserve">18 вересня 2019 року Аксьонов повідомив, що заяви про відставку написали всі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глави</w:t>
      </w:r>
      <w:r w:rsidRPr="00350DD9">
        <w:rPr>
          <w:rFonts w:ascii="Times New Roman" w:hAnsi="Times New Roman" w:cs="Times New Roman"/>
          <w:sz w:val="27"/>
          <w:szCs w:val="27"/>
          <w:shd w:val="clear" w:color="auto" w:fill="FFFFFF"/>
          <w:lang w:val="uk-UA"/>
        </w:rPr>
        <w:t>» «</w:t>
      </w:r>
      <w:r w:rsidRPr="00350DD9">
        <w:rPr>
          <w:rFonts w:ascii="Times New Roman" w:hAnsi="Times New Roman" w:cs="Times New Roman"/>
          <w:sz w:val="27"/>
          <w:szCs w:val="27"/>
          <w:shd w:val="clear" w:color="auto" w:fill="FFFFFF"/>
        </w:rPr>
        <w:t>адміністрацій</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міст і районів Криму за його пропозицією. Він мотивував це «необхідністю формування нової команди». Аксьонов уточнив, що всім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главам</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адміністрацій муніципалітетів</w:t>
      </w:r>
      <w:r w:rsidRPr="00350DD9">
        <w:rPr>
          <w:rFonts w:ascii="Times New Roman" w:hAnsi="Times New Roman" w:cs="Times New Roman"/>
          <w:sz w:val="27"/>
          <w:szCs w:val="27"/>
          <w:shd w:val="clear" w:color="auto" w:fill="FFFFFF"/>
          <w:lang w:val="uk-UA"/>
        </w:rPr>
        <w:t>»</w:t>
      </w:r>
      <w:r>
        <w:rPr>
          <w:rFonts w:ascii="Times New Roman" w:hAnsi="Times New Roman" w:cs="Times New Roman"/>
          <w:sz w:val="27"/>
          <w:szCs w:val="27"/>
          <w:shd w:val="clear" w:color="auto" w:fill="FFFFFF"/>
        </w:rPr>
        <w:t xml:space="preserve"> Криму, які написали</w:t>
      </w:r>
      <w:r w:rsidRPr="00350DD9">
        <w:rPr>
          <w:rFonts w:ascii="Times New Roman" w:hAnsi="Times New Roman" w:cs="Times New Roman"/>
          <w:sz w:val="27"/>
          <w:szCs w:val="27"/>
          <w:shd w:val="clear" w:color="auto" w:fill="FFFFFF"/>
        </w:rPr>
        <w:t xml:space="preserve"> заяви про відставку, доведеться знову пройти через конкурсні процедури.</w:t>
      </w:r>
    </w:p>
    <w:p w:rsidR="00555B77" w:rsidRDefault="00555B77" w:rsidP="00555B77">
      <w:pPr>
        <w:spacing w:after="0" w:line="240" w:lineRule="auto"/>
        <w:ind w:firstLine="567"/>
        <w:jc w:val="both"/>
        <w:rPr>
          <w:rFonts w:ascii="Times New Roman" w:hAnsi="Times New Roman" w:cs="Times New Roman"/>
          <w:sz w:val="27"/>
          <w:szCs w:val="27"/>
          <w:shd w:val="clear" w:color="auto" w:fill="FFFFFF"/>
        </w:rPr>
      </w:pPr>
      <w:r w:rsidRPr="00350DD9">
        <w:rPr>
          <w:rFonts w:ascii="Times New Roman" w:hAnsi="Times New Roman" w:cs="Times New Roman"/>
          <w:sz w:val="27"/>
          <w:szCs w:val="27"/>
          <w:shd w:val="clear" w:color="auto" w:fill="FFFFFF"/>
        </w:rPr>
        <w:t xml:space="preserve">При цьому вони продовжать виконувати обов'язки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глав адміністрацій</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до тих пір, поки місцеві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ради</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не визначаться з терміном проведення конкурсів на звільнені посади.</w:t>
      </w:r>
    </w:p>
    <w:p w:rsidR="00891A8A" w:rsidRPr="00350DD9" w:rsidRDefault="00891A8A" w:rsidP="00555B77">
      <w:pPr>
        <w:spacing w:after="0" w:line="240" w:lineRule="auto"/>
        <w:ind w:firstLine="567"/>
        <w:jc w:val="both"/>
        <w:rPr>
          <w:rFonts w:ascii="Times New Roman" w:hAnsi="Times New Roman" w:cs="Times New Roman"/>
          <w:sz w:val="27"/>
          <w:szCs w:val="27"/>
          <w:shd w:val="clear" w:color="auto" w:fill="FFFFFF"/>
        </w:rPr>
      </w:pPr>
    </w:p>
    <w:p w:rsidR="0061284F" w:rsidRPr="00114C05" w:rsidRDefault="003B5835" w:rsidP="003B5835">
      <w:pPr>
        <w:spacing w:after="0" w:line="240" w:lineRule="auto"/>
        <w:ind w:firstLine="567"/>
        <w:jc w:val="both"/>
        <w:rPr>
          <w:rFonts w:ascii="Times New Roman" w:eastAsia="Calibri" w:hAnsi="Times New Roman" w:cs="Times New Roman"/>
          <w:b/>
          <w:i/>
          <w:sz w:val="27"/>
          <w:szCs w:val="27"/>
          <w:lang w:val="uk-UA"/>
        </w:rPr>
      </w:pPr>
      <w:r>
        <w:rPr>
          <w:rFonts w:ascii="Times New Roman" w:eastAsia="Calibri" w:hAnsi="Times New Roman" w:cs="Times New Roman"/>
          <w:b/>
          <w:i/>
          <w:sz w:val="27"/>
          <w:szCs w:val="27"/>
          <w:lang w:val="uk-UA"/>
        </w:rPr>
        <w:t xml:space="preserve">6.3.2 </w:t>
      </w:r>
      <w:r w:rsidR="0061284F" w:rsidRPr="00114C05">
        <w:rPr>
          <w:rFonts w:ascii="Times New Roman" w:eastAsia="Calibri" w:hAnsi="Times New Roman" w:cs="Times New Roman"/>
          <w:b/>
          <w:i/>
          <w:sz w:val="27"/>
          <w:szCs w:val="27"/>
          <w:lang w:val="uk-UA"/>
        </w:rPr>
        <w:t>Ситуація в економічній структурі ТОТ України АР Крим</w:t>
      </w:r>
    </w:p>
    <w:p w:rsidR="00900304" w:rsidRDefault="00467CDF" w:rsidP="00E075D2">
      <w:pPr>
        <w:pStyle w:val="a8"/>
        <w:numPr>
          <w:ilvl w:val="0"/>
          <w:numId w:val="3"/>
        </w:numPr>
        <w:spacing w:before="0" w:beforeAutospacing="0" w:after="0" w:afterAutospacing="0"/>
        <w:ind w:left="0" w:firstLine="426"/>
        <w:jc w:val="both"/>
        <w:rPr>
          <w:color w:val="000000"/>
          <w:sz w:val="27"/>
          <w:szCs w:val="27"/>
          <w:lang w:val="uk-UA"/>
        </w:rPr>
      </w:pPr>
      <w:r w:rsidRPr="00350DD9">
        <w:rPr>
          <w:color w:val="000000"/>
          <w:sz w:val="27"/>
          <w:szCs w:val="27"/>
          <w:lang w:val="uk-UA"/>
        </w:rPr>
        <w:t>Так званий «заступник голови ради міністрів РК – міністр фінансів РК» Ірина Ківіко повідомила, що за підсумками 8 місяців 2019 року середнє виконання бюджетів регіонів Криму за доходами склало 54,7%, або 29,5 млрд руб., при нормі 66,7%. Вона уточнила, що 9,8 млрд руб. (33,2% загальних доходів) склала сума власних (податкових і неподаткових) доходів бюджетів муніципальних утворень, що на 4,9% перевищило касові призначення на січень-серпень і на 10,7% показники минулого року.</w:t>
      </w:r>
    </w:p>
    <w:p w:rsidR="00467CDF" w:rsidRPr="00350DD9" w:rsidRDefault="00467CDF" w:rsidP="00467CDF">
      <w:pPr>
        <w:pStyle w:val="a8"/>
        <w:spacing w:before="0" w:beforeAutospacing="0" w:after="0" w:afterAutospacing="0"/>
        <w:ind w:firstLine="567"/>
        <w:jc w:val="both"/>
        <w:rPr>
          <w:color w:val="000000"/>
          <w:sz w:val="27"/>
          <w:szCs w:val="27"/>
          <w:lang w:val="uk-UA"/>
        </w:rPr>
      </w:pPr>
      <w:r w:rsidRPr="00350DD9">
        <w:rPr>
          <w:color w:val="000000"/>
          <w:sz w:val="27"/>
          <w:szCs w:val="27"/>
          <w:lang w:val="uk-UA"/>
        </w:rPr>
        <w:t>При цьому до бюджетів міських округів надійшло 6,3 млрд руб. (65,2% річних призначень). «Лідирують по перевищенню середнього рівня виконання такі міські округи, як Феодосія - 74%, Красноперекопськ - 68,5%, Судак - 68%.</w:t>
      </w:r>
      <w:r w:rsidR="005A5532">
        <w:rPr>
          <w:color w:val="000000"/>
          <w:sz w:val="27"/>
          <w:szCs w:val="27"/>
          <w:lang w:val="uk-UA"/>
        </w:rPr>
        <w:t xml:space="preserve"> </w:t>
      </w:r>
      <w:r w:rsidRPr="00350DD9">
        <w:rPr>
          <w:color w:val="000000"/>
          <w:sz w:val="27"/>
          <w:szCs w:val="27"/>
          <w:lang w:val="uk-UA"/>
        </w:rPr>
        <w:t>Не впоралися із завданням Армянськ - 57,2% і Саки - 57,6%», –  зазначила Ірина Ківіко. До бюджетів муніципальних районів надійшло податкових та неподаткових доходів 3,6 млрд руб. (69,2% річних призначень), що перевищило касові призначення на січень-серпень на 11,8%. «Середній показник помітно перевищили такі райони, як Красноперекопський - 99,1%, Ленінський - 76,2%, Чорноморський - 72,3% і Радянський - 70,7%», - прокоментувала вона.</w:t>
      </w:r>
    </w:p>
    <w:p w:rsidR="00467CDF" w:rsidRPr="00900304" w:rsidRDefault="00467CDF" w:rsidP="00E075D2">
      <w:pPr>
        <w:pStyle w:val="a9"/>
        <w:numPr>
          <w:ilvl w:val="0"/>
          <w:numId w:val="4"/>
        </w:numPr>
        <w:spacing w:after="0" w:line="240" w:lineRule="auto"/>
        <w:ind w:left="0" w:firstLine="426"/>
        <w:jc w:val="both"/>
        <w:rPr>
          <w:rFonts w:ascii="Times New Roman" w:hAnsi="Times New Roman" w:cs="Times New Roman"/>
          <w:color w:val="000000"/>
          <w:sz w:val="27"/>
          <w:szCs w:val="27"/>
          <w:lang w:val="uk-UA"/>
        </w:rPr>
      </w:pPr>
      <w:r w:rsidRPr="00900304">
        <w:rPr>
          <w:rFonts w:ascii="Times New Roman" w:hAnsi="Times New Roman" w:cs="Times New Roman"/>
          <w:color w:val="000000"/>
          <w:sz w:val="27"/>
          <w:szCs w:val="27"/>
          <w:lang w:val="uk-UA"/>
        </w:rPr>
        <w:t>Бахрейнська інвестиційна компанія планує інвестувати в інфраструктурні проекти в Криму 500 мільйонів євро, дану новину в липні п.р. повідомляло російське видання "Известия" з посиланням на представника бахрейнський компанії в Центральній і Східній Європі Штефана Довіна.</w:t>
      </w:r>
    </w:p>
    <w:p w:rsidR="00467CDF" w:rsidRDefault="00467CDF" w:rsidP="00467CDF">
      <w:pPr>
        <w:spacing w:after="0" w:line="240" w:lineRule="auto"/>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Передбачається, що виділені кошти будуть спрямовані на будівництво доріг, залізничних споруд та ряду інших і</w:t>
      </w:r>
      <w:r w:rsidR="005A5532">
        <w:rPr>
          <w:rFonts w:ascii="Times New Roman" w:hAnsi="Times New Roman" w:cs="Times New Roman"/>
          <w:color w:val="000000"/>
          <w:sz w:val="27"/>
          <w:szCs w:val="27"/>
        </w:rPr>
        <w:t>нфраструктурних проектів. Довіні</w:t>
      </w:r>
      <w:r>
        <w:rPr>
          <w:rFonts w:ascii="Times New Roman" w:hAnsi="Times New Roman" w:cs="Times New Roman"/>
          <w:color w:val="000000"/>
          <w:sz w:val="27"/>
          <w:szCs w:val="27"/>
        </w:rPr>
        <w:t xml:space="preserve"> також попросив не вказувати назву своєї компанії, щоб уникнути санкцій.</w:t>
      </w:r>
    </w:p>
    <w:p w:rsidR="00467CDF" w:rsidRDefault="00467CDF" w:rsidP="00467CDF">
      <w:pPr>
        <w:spacing w:after="0" w:line="240" w:lineRule="auto"/>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При цьому наголошується, що представники компанії вже побували в Криму і підписали меморандум про співпрацю з російською стороною. Компанія також заявила про плани розпочати реалізацію проектів вже до кінця року.</w:t>
      </w:r>
    </w:p>
    <w:p w:rsidR="00467CDF" w:rsidRDefault="005A5532" w:rsidP="00467CDF">
      <w:pPr>
        <w:spacing w:after="0" w:line="240" w:lineRule="auto"/>
        <w:ind w:firstLine="567"/>
        <w:jc w:val="both"/>
        <w:rPr>
          <w:rFonts w:ascii="Arial" w:hAnsi="Arial" w:cs="Arial"/>
          <w:color w:val="000000"/>
          <w:shd w:val="clear" w:color="auto" w:fill="FFFFFF"/>
        </w:rPr>
      </w:pPr>
      <w:r>
        <w:rPr>
          <w:rFonts w:ascii="Times New Roman" w:hAnsi="Times New Roman" w:cs="Times New Roman"/>
          <w:color w:val="000000"/>
          <w:sz w:val="27"/>
          <w:szCs w:val="27"/>
        </w:rPr>
        <w:t>Крім того, Довін</w:t>
      </w:r>
      <w:r w:rsidR="00467CDF">
        <w:rPr>
          <w:rFonts w:ascii="Times New Roman" w:hAnsi="Times New Roman" w:cs="Times New Roman"/>
          <w:color w:val="000000"/>
          <w:sz w:val="27"/>
          <w:szCs w:val="27"/>
        </w:rPr>
        <w:t xml:space="preserve"> додав, що компанія готова вкладати в Крим суми, що перевищують 500 мільйонів євро, оскільки бачить в півострові великий інвестиційний потенціал.</w:t>
      </w:r>
      <w:r w:rsidR="00467CDF">
        <w:rPr>
          <w:rFonts w:ascii="Times New Roman" w:hAnsi="Times New Roman" w:cs="Times New Roman"/>
          <w:color w:val="000000"/>
          <w:sz w:val="27"/>
          <w:szCs w:val="27"/>
          <w:lang w:val="uk-UA"/>
        </w:rPr>
        <w:t xml:space="preserve"> </w:t>
      </w:r>
      <w:r w:rsidR="00467CDF">
        <w:rPr>
          <w:rFonts w:ascii="Times New Roman" w:hAnsi="Times New Roman" w:cs="Times New Roman"/>
          <w:color w:val="000000"/>
          <w:sz w:val="27"/>
          <w:szCs w:val="27"/>
        </w:rPr>
        <w:t>Зокрема, розглядається можливість будівництва цементного заводу, зведення житлових об'єктів або заводу з переробки стічних вод, а також проекти в енергетичних та інших сферах.</w:t>
      </w:r>
    </w:p>
    <w:p w:rsidR="005012EA" w:rsidRPr="00076E4E" w:rsidRDefault="005A5532" w:rsidP="00E075D2">
      <w:pPr>
        <w:pStyle w:val="a9"/>
        <w:numPr>
          <w:ilvl w:val="0"/>
          <w:numId w:val="5"/>
        </w:numPr>
        <w:spacing w:after="0" w:line="240" w:lineRule="auto"/>
        <w:ind w:left="0" w:firstLine="426"/>
        <w:jc w:val="both"/>
        <w:rPr>
          <w:rFonts w:ascii="Times New Roman" w:hAnsi="Times New Roman" w:cs="Times New Roman"/>
          <w:sz w:val="27"/>
          <w:szCs w:val="27"/>
          <w:shd w:val="clear" w:color="auto" w:fill="FFFFFF"/>
          <w:lang w:val="ru-RU"/>
        </w:rPr>
      </w:pPr>
      <w:r>
        <w:rPr>
          <w:rFonts w:ascii="Times New Roman" w:hAnsi="Times New Roman" w:cs="Times New Roman"/>
          <w:sz w:val="27"/>
          <w:szCs w:val="27"/>
          <w:shd w:val="clear" w:color="auto" w:fill="FFFFFF"/>
          <w:lang w:val="ru-RU"/>
        </w:rPr>
        <w:t>На 61-му</w:t>
      </w:r>
      <w:r w:rsidR="005012EA" w:rsidRPr="00076E4E">
        <w:rPr>
          <w:rFonts w:ascii="Times New Roman" w:hAnsi="Times New Roman" w:cs="Times New Roman"/>
          <w:sz w:val="27"/>
          <w:szCs w:val="27"/>
          <w:shd w:val="clear" w:color="auto" w:fill="FFFFFF"/>
          <w:lang w:val="ru-RU"/>
        </w:rPr>
        <w:t xml:space="preserve"> Дамаському міжнародному ярмарку представники </w:t>
      </w:r>
      <w:r w:rsidR="005012EA" w:rsidRPr="00900304">
        <w:rPr>
          <w:rFonts w:ascii="Times New Roman" w:hAnsi="Times New Roman" w:cs="Times New Roman"/>
          <w:sz w:val="27"/>
          <w:szCs w:val="27"/>
          <w:shd w:val="clear" w:color="auto" w:fill="FFFFFF"/>
          <w:lang w:val="uk-UA"/>
        </w:rPr>
        <w:t>так званого «</w:t>
      </w:r>
      <w:r w:rsidR="005012EA" w:rsidRPr="00076E4E">
        <w:rPr>
          <w:rFonts w:ascii="Times New Roman" w:hAnsi="Times New Roman" w:cs="Times New Roman"/>
          <w:sz w:val="27"/>
          <w:szCs w:val="27"/>
          <w:shd w:val="clear" w:color="auto" w:fill="FFFFFF"/>
          <w:lang w:val="ru-RU"/>
        </w:rPr>
        <w:t>Міністерства економічного розвитку</w:t>
      </w:r>
      <w:r w:rsidR="005012EA" w:rsidRPr="00900304">
        <w:rPr>
          <w:rFonts w:ascii="Times New Roman" w:hAnsi="Times New Roman" w:cs="Times New Roman"/>
          <w:sz w:val="27"/>
          <w:szCs w:val="27"/>
          <w:shd w:val="clear" w:color="auto" w:fill="FFFFFF"/>
          <w:lang w:val="uk-UA"/>
        </w:rPr>
        <w:t xml:space="preserve"> </w:t>
      </w:r>
      <w:r w:rsidR="005012EA" w:rsidRPr="00076E4E">
        <w:rPr>
          <w:rFonts w:ascii="Times New Roman" w:hAnsi="Times New Roman" w:cs="Times New Roman"/>
          <w:sz w:val="27"/>
          <w:szCs w:val="27"/>
          <w:shd w:val="clear" w:color="auto" w:fill="FFFFFF"/>
          <w:lang w:val="ru-RU"/>
        </w:rPr>
        <w:t>Криму</w:t>
      </w:r>
      <w:r w:rsidR="005012EA" w:rsidRPr="00900304">
        <w:rPr>
          <w:rFonts w:ascii="Times New Roman" w:hAnsi="Times New Roman" w:cs="Times New Roman"/>
          <w:sz w:val="27"/>
          <w:szCs w:val="27"/>
          <w:shd w:val="clear" w:color="auto" w:fill="FFFFFF"/>
          <w:lang w:val="uk-UA"/>
        </w:rPr>
        <w:t>»</w:t>
      </w:r>
      <w:r w:rsidR="005012EA" w:rsidRPr="00076E4E">
        <w:rPr>
          <w:rFonts w:ascii="Times New Roman" w:hAnsi="Times New Roman" w:cs="Times New Roman"/>
          <w:sz w:val="27"/>
          <w:szCs w:val="27"/>
          <w:shd w:val="clear" w:color="auto" w:fill="FFFFFF"/>
          <w:lang w:val="ru-RU"/>
        </w:rPr>
        <w:t xml:space="preserve"> (</w:t>
      </w:r>
      <w:r w:rsidR="005012EA" w:rsidRPr="00900304">
        <w:rPr>
          <w:rFonts w:ascii="Times New Roman" w:hAnsi="Times New Roman" w:cs="Times New Roman"/>
          <w:sz w:val="27"/>
          <w:szCs w:val="27"/>
          <w:shd w:val="clear" w:color="auto" w:fill="FFFFFF"/>
          <w:lang w:val="uk-UA"/>
        </w:rPr>
        <w:t xml:space="preserve">ярмарка </w:t>
      </w:r>
      <w:r w:rsidR="005012EA" w:rsidRPr="00076E4E">
        <w:rPr>
          <w:rFonts w:ascii="Times New Roman" w:hAnsi="Times New Roman" w:cs="Times New Roman"/>
          <w:sz w:val="27"/>
          <w:szCs w:val="27"/>
          <w:shd w:val="clear" w:color="auto" w:fill="FFFFFF"/>
          <w:lang w:val="ru-RU"/>
        </w:rPr>
        <w:t>проходила з 28 серпня по 6 вересня 2019 р</w:t>
      </w:r>
      <w:r w:rsidR="005012EA" w:rsidRPr="00900304">
        <w:rPr>
          <w:rFonts w:ascii="Times New Roman" w:hAnsi="Times New Roman" w:cs="Times New Roman"/>
          <w:sz w:val="27"/>
          <w:szCs w:val="27"/>
          <w:shd w:val="clear" w:color="auto" w:fill="FFFFFF"/>
          <w:lang w:val="uk-UA"/>
        </w:rPr>
        <w:t>.</w:t>
      </w:r>
      <w:r w:rsidR="005012EA" w:rsidRPr="00076E4E">
        <w:rPr>
          <w:rFonts w:ascii="Times New Roman" w:hAnsi="Times New Roman" w:cs="Times New Roman"/>
          <w:sz w:val="27"/>
          <w:szCs w:val="27"/>
          <w:shd w:val="clear" w:color="auto" w:fill="FFFFFF"/>
          <w:lang w:val="ru-RU"/>
        </w:rPr>
        <w:t xml:space="preserve">) уклали контракти з сирійськими компаніями на 250 мільйонів доларів. Сторони домовилися про постачання в Сирію високотехнологічного обладнання для нафтовидобувної та гірничопереробної промисловості. Сирія в свою чергу буде поставляти в Крим мідну руду і фосфати. </w:t>
      </w:r>
    </w:p>
    <w:p w:rsidR="005012EA" w:rsidRPr="00350DD9" w:rsidRDefault="005012EA" w:rsidP="005012EA">
      <w:pPr>
        <w:spacing w:after="0" w:line="240" w:lineRule="auto"/>
        <w:ind w:firstLine="567"/>
        <w:jc w:val="both"/>
        <w:rPr>
          <w:rFonts w:ascii="Times New Roman" w:hAnsi="Times New Roman" w:cs="Times New Roman"/>
          <w:sz w:val="27"/>
          <w:szCs w:val="27"/>
          <w:shd w:val="clear" w:color="auto" w:fill="FFFFFF"/>
          <w:lang w:val="uk-UA"/>
        </w:rPr>
      </w:pPr>
      <w:r w:rsidRPr="00350DD9">
        <w:rPr>
          <w:rFonts w:ascii="Times New Roman" w:hAnsi="Times New Roman" w:cs="Times New Roman"/>
          <w:sz w:val="27"/>
          <w:szCs w:val="27"/>
          <w:shd w:val="clear" w:color="auto" w:fill="FFFFFF"/>
        </w:rPr>
        <w:t>Оскільки на Сирію розповсюджуються санкції західних країн, оплата за даними конт</w:t>
      </w:r>
      <w:r w:rsidRPr="00350DD9">
        <w:rPr>
          <w:rFonts w:ascii="Times New Roman" w:hAnsi="Times New Roman" w:cs="Times New Roman"/>
          <w:sz w:val="27"/>
          <w:szCs w:val="27"/>
          <w:shd w:val="clear" w:color="auto" w:fill="FFFFFF"/>
          <w:lang w:val="uk-UA"/>
        </w:rPr>
        <w:t>р</w:t>
      </w:r>
      <w:r w:rsidRPr="00350DD9">
        <w:rPr>
          <w:rFonts w:ascii="Times New Roman" w:hAnsi="Times New Roman" w:cs="Times New Roman"/>
          <w:sz w:val="27"/>
          <w:szCs w:val="27"/>
          <w:shd w:val="clear" w:color="auto" w:fill="FFFFFF"/>
        </w:rPr>
        <w:t>актам</w:t>
      </w:r>
      <w:r w:rsidRPr="00350DD9">
        <w:rPr>
          <w:rFonts w:ascii="Times New Roman" w:hAnsi="Times New Roman" w:cs="Times New Roman"/>
          <w:sz w:val="27"/>
          <w:szCs w:val="27"/>
          <w:shd w:val="clear" w:color="auto" w:fill="FFFFFF"/>
          <w:lang w:val="uk-UA"/>
        </w:rPr>
        <w:t>и</w:t>
      </w:r>
      <w:r w:rsidRPr="00350DD9">
        <w:rPr>
          <w:rFonts w:ascii="Times New Roman" w:hAnsi="Times New Roman" w:cs="Times New Roman"/>
          <w:sz w:val="27"/>
          <w:szCs w:val="27"/>
          <w:shd w:val="clear" w:color="auto" w:fill="FFFFFF"/>
        </w:rPr>
        <w:t xml:space="preserve"> буде проводитися в національних валютах</w:t>
      </w:r>
      <w:r>
        <w:rPr>
          <w:rFonts w:ascii="Times New Roman" w:hAnsi="Times New Roman" w:cs="Times New Roman"/>
          <w:sz w:val="27"/>
          <w:szCs w:val="27"/>
          <w:shd w:val="clear" w:color="auto" w:fill="FFFFFF"/>
          <w:lang w:val="uk-UA"/>
        </w:rPr>
        <w:t xml:space="preserve"> </w:t>
      </w:r>
      <w:r w:rsidRPr="00350DD9">
        <w:rPr>
          <w:rFonts w:ascii="Times New Roman" w:hAnsi="Times New Roman" w:cs="Times New Roman"/>
          <w:sz w:val="27"/>
          <w:szCs w:val="27"/>
          <w:shd w:val="clear" w:color="auto" w:fill="FFFFFF"/>
        </w:rPr>
        <w:t xml:space="preserve">- рублях </w:t>
      </w:r>
      <w:r w:rsidRPr="00350DD9">
        <w:rPr>
          <w:rFonts w:ascii="Times New Roman" w:hAnsi="Times New Roman" w:cs="Times New Roman"/>
          <w:sz w:val="27"/>
          <w:szCs w:val="27"/>
          <w:shd w:val="clear" w:color="auto" w:fill="FFFFFF"/>
          <w:lang w:val="uk-UA"/>
        </w:rPr>
        <w:t>та</w:t>
      </w:r>
      <w:r w:rsidRPr="00350DD9">
        <w:rPr>
          <w:rFonts w:ascii="Times New Roman" w:hAnsi="Times New Roman" w:cs="Times New Roman"/>
          <w:sz w:val="27"/>
          <w:szCs w:val="27"/>
          <w:shd w:val="clear" w:color="auto" w:fill="FFFFFF"/>
        </w:rPr>
        <w:t xml:space="preserve"> сирійських фунтах. </w:t>
      </w:r>
      <w:r w:rsidRPr="00350DD9">
        <w:rPr>
          <w:rFonts w:ascii="Times New Roman" w:hAnsi="Times New Roman" w:cs="Times New Roman"/>
          <w:sz w:val="27"/>
          <w:szCs w:val="27"/>
          <w:shd w:val="clear" w:color="auto" w:fill="FFFFFF"/>
          <w:lang w:val="uk-UA"/>
        </w:rPr>
        <w:t xml:space="preserve">Також </w:t>
      </w:r>
      <w:r>
        <w:rPr>
          <w:rFonts w:ascii="Times New Roman" w:hAnsi="Times New Roman" w:cs="Times New Roman"/>
          <w:sz w:val="27"/>
          <w:szCs w:val="27"/>
          <w:shd w:val="clear" w:color="auto" w:fill="FFFFFF"/>
          <w:lang w:val="uk-UA"/>
        </w:rPr>
        <w:t xml:space="preserve">окупаційна влада </w:t>
      </w:r>
      <w:r w:rsidRPr="00350DD9">
        <w:rPr>
          <w:rFonts w:ascii="Times New Roman" w:hAnsi="Times New Roman" w:cs="Times New Roman"/>
          <w:sz w:val="27"/>
          <w:szCs w:val="27"/>
          <w:shd w:val="clear" w:color="auto" w:fill="FFFFFF"/>
        </w:rPr>
        <w:t>Крим</w:t>
      </w:r>
      <w:r>
        <w:rPr>
          <w:rFonts w:ascii="Times New Roman" w:hAnsi="Times New Roman" w:cs="Times New Roman"/>
          <w:sz w:val="27"/>
          <w:szCs w:val="27"/>
          <w:shd w:val="clear" w:color="auto" w:fill="FFFFFF"/>
          <w:lang w:val="uk-UA"/>
        </w:rPr>
        <w:t>у</w:t>
      </w:r>
      <w:r w:rsidRPr="00350DD9">
        <w:rPr>
          <w:rFonts w:ascii="Times New Roman" w:hAnsi="Times New Roman" w:cs="Times New Roman"/>
          <w:sz w:val="27"/>
          <w:szCs w:val="27"/>
          <w:shd w:val="clear" w:color="auto" w:fill="FFFFFF"/>
        </w:rPr>
        <w:t xml:space="preserve"> відкриє стенд на міжнародній виставці в Сирії, незважаючи на погрози США</w:t>
      </w:r>
      <w:r w:rsidRPr="00350DD9">
        <w:rPr>
          <w:rFonts w:ascii="Times New Roman" w:hAnsi="Times New Roman" w:cs="Times New Roman"/>
          <w:sz w:val="27"/>
          <w:szCs w:val="27"/>
          <w:shd w:val="clear" w:color="auto" w:fill="FFFFFF"/>
          <w:lang w:val="uk-UA"/>
        </w:rPr>
        <w:t>.</w:t>
      </w:r>
    </w:p>
    <w:p w:rsidR="005012EA" w:rsidRPr="00076E4E" w:rsidRDefault="005012EA" w:rsidP="00E075D2">
      <w:pPr>
        <w:pStyle w:val="a9"/>
        <w:numPr>
          <w:ilvl w:val="0"/>
          <w:numId w:val="6"/>
        </w:numPr>
        <w:spacing w:after="0" w:line="240" w:lineRule="auto"/>
        <w:ind w:left="0" w:firstLine="426"/>
        <w:jc w:val="both"/>
        <w:rPr>
          <w:rFonts w:ascii="Times New Roman" w:hAnsi="Times New Roman" w:cs="Times New Roman"/>
          <w:sz w:val="27"/>
          <w:szCs w:val="27"/>
          <w:shd w:val="clear" w:color="auto" w:fill="FFFFFF"/>
          <w:lang w:val="ru-RU"/>
        </w:rPr>
      </w:pPr>
      <w:r w:rsidRPr="00076E4E">
        <w:rPr>
          <w:rFonts w:ascii="Times New Roman" w:hAnsi="Times New Roman" w:cs="Times New Roman"/>
          <w:sz w:val="27"/>
          <w:szCs w:val="27"/>
          <w:shd w:val="clear" w:color="auto" w:fill="FFFFFF"/>
          <w:lang w:val="ru-RU"/>
        </w:rPr>
        <w:t>У Красноперекопську завод "Бром" планує інвестувати кошти в будівництво заводу з виробництва хлору. Підприємство планує провести зниження класу небезпеки з першого до другого</w:t>
      </w:r>
      <w:r w:rsidRPr="00900304">
        <w:rPr>
          <w:rFonts w:ascii="Times New Roman" w:hAnsi="Times New Roman" w:cs="Times New Roman"/>
          <w:sz w:val="27"/>
          <w:szCs w:val="27"/>
          <w:shd w:val="clear" w:color="auto" w:fill="FFFFFF"/>
          <w:lang w:val="uk-UA"/>
        </w:rPr>
        <w:t>,</w:t>
      </w:r>
      <w:r w:rsidRPr="00076E4E">
        <w:rPr>
          <w:rFonts w:ascii="Times New Roman" w:hAnsi="Times New Roman" w:cs="Times New Roman"/>
          <w:sz w:val="27"/>
          <w:szCs w:val="27"/>
          <w:shd w:val="clear" w:color="auto" w:fill="FFFFFF"/>
          <w:lang w:val="ru-RU"/>
        </w:rPr>
        <w:t xml:space="preserve"> в зв'язку з тим, що проект передбачає виключення зберігання великих обсягів хлору в стаціонарних ємкостях, а також в залізничних цистернах.</w:t>
      </w:r>
    </w:p>
    <w:p w:rsidR="005012EA" w:rsidRPr="00900304" w:rsidRDefault="005012EA" w:rsidP="00900304">
      <w:pPr>
        <w:spacing w:after="0" w:line="240" w:lineRule="auto"/>
        <w:ind w:firstLine="567"/>
        <w:jc w:val="both"/>
        <w:rPr>
          <w:rFonts w:ascii="Times New Roman" w:hAnsi="Times New Roman" w:cs="Times New Roman"/>
          <w:sz w:val="27"/>
          <w:szCs w:val="27"/>
          <w:shd w:val="clear" w:color="auto" w:fill="FFFFFF"/>
        </w:rPr>
      </w:pPr>
      <w:r w:rsidRPr="00900304">
        <w:rPr>
          <w:rFonts w:ascii="Times New Roman" w:hAnsi="Times New Roman" w:cs="Times New Roman"/>
          <w:sz w:val="27"/>
          <w:szCs w:val="27"/>
          <w:shd w:val="clear" w:color="auto" w:fill="FFFFFF"/>
        </w:rPr>
        <w:t xml:space="preserve">Крім того, на заводі "Кримський титан" (філія "Титанових інвестицій") можуть реалізувати інвестпроект, спрямований на будівництво установки нейтралізації кислих стоків. Це дозволить стабілізувати екологічну ситуацію в північній частині півострова (так стверджує </w:t>
      </w:r>
      <w:r w:rsidRPr="00900304">
        <w:rPr>
          <w:rFonts w:ascii="Times New Roman" w:hAnsi="Times New Roman" w:cs="Times New Roman"/>
          <w:sz w:val="27"/>
          <w:szCs w:val="27"/>
          <w:shd w:val="clear" w:color="auto" w:fill="FFFFFF"/>
          <w:lang w:val="uk-UA"/>
        </w:rPr>
        <w:t>«</w:t>
      </w:r>
      <w:r w:rsidRPr="00900304">
        <w:rPr>
          <w:rFonts w:ascii="Times New Roman" w:hAnsi="Times New Roman" w:cs="Times New Roman"/>
          <w:sz w:val="27"/>
          <w:szCs w:val="27"/>
          <w:shd w:val="clear" w:color="auto" w:fill="FFFFFF"/>
        </w:rPr>
        <w:t>Мінпромполітики</w:t>
      </w:r>
      <w:r w:rsidRPr="00900304">
        <w:rPr>
          <w:rFonts w:ascii="Times New Roman" w:hAnsi="Times New Roman" w:cs="Times New Roman"/>
          <w:sz w:val="27"/>
          <w:szCs w:val="27"/>
          <w:shd w:val="clear" w:color="auto" w:fill="FFFFFF"/>
          <w:lang w:val="uk-UA"/>
        </w:rPr>
        <w:t>»</w:t>
      </w:r>
      <w:r w:rsidRPr="00900304">
        <w:rPr>
          <w:rFonts w:ascii="Times New Roman" w:hAnsi="Times New Roman" w:cs="Times New Roman"/>
          <w:sz w:val="27"/>
          <w:szCs w:val="27"/>
          <w:shd w:val="clear" w:color="auto" w:fill="FFFFFF"/>
        </w:rPr>
        <w:t xml:space="preserve"> Крима). Також </w:t>
      </w:r>
      <w:r w:rsidRPr="00900304">
        <w:rPr>
          <w:rFonts w:ascii="Times New Roman" w:hAnsi="Times New Roman" w:cs="Times New Roman"/>
          <w:sz w:val="27"/>
          <w:szCs w:val="27"/>
          <w:shd w:val="clear" w:color="auto" w:fill="FFFFFF"/>
          <w:lang w:val="uk-UA"/>
        </w:rPr>
        <w:t>«</w:t>
      </w:r>
      <w:r w:rsidRPr="00900304">
        <w:rPr>
          <w:rFonts w:ascii="Times New Roman" w:hAnsi="Times New Roman" w:cs="Times New Roman"/>
          <w:sz w:val="27"/>
          <w:szCs w:val="27"/>
          <w:shd w:val="clear" w:color="auto" w:fill="FFFFFF"/>
        </w:rPr>
        <w:t>влада</w:t>
      </w:r>
      <w:r w:rsidRPr="00900304">
        <w:rPr>
          <w:rFonts w:ascii="Times New Roman" w:hAnsi="Times New Roman" w:cs="Times New Roman"/>
          <w:sz w:val="27"/>
          <w:szCs w:val="27"/>
          <w:shd w:val="clear" w:color="auto" w:fill="FFFFFF"/>
          <w:lang w:val="uk-UA"/>
        </w:rPr>
        <w:t>»</w:t>
      </w:r>
      <w:r w:rsidRPr="00900304">
        <w:rPr>
          <w:rFonts w:ascii="Times New Roman" w:hAnsi="Times New Roman" w:cs="Times New Roman"/>
          <w:sz w:val="27"/>
          <w:szCs w:val="27"/>
          <w:shd w:val="clear" w:color="auto" w:fill="FFFFFF"/>
        </w:rPr>
        <w:t xml:space="preserve"> Криму розглядає питання про надання підприємству затоки Сиваш для розвідки і видобутку корисних копалин.</w:t>
      </w:r>
    </w:p>
    <w:p w:rsidR="005012EA" w:rsidRPr="00076E4E" w:rsidRDefault="005012EA" w:rsidP="00E075D2">
      <w:pPr>
        <w:pStyle w:val="a9"/>
        <w:numPr>
          <w:ilvl w:val="0"/>
          <w:numId w:val="7"/>
        </w:numPr>
        <w:spacing w:after="0" w:line="240" w:lineRule="auto"/>
        <w:ind w:left="0" w:firstLine="426"/>
        <w:jc w:val="both"/>
        <w:rPr>
          <w:rFonts w:ascii="Times New Roman" w:hAnsi="Times New Roman" w:cs="Times New Roman"/>
          <w:sz w:val="27"/>
          <w:szCs w:val="27"/>
          <w:shd w:val="clear" w:color="auto" w:fill="FFFFFF"/>
          <w:lang w:val="ru-RU"/>
        </w:rPr>
      </w:pPr>
      <w:r w:rsidRPr="00076E4E">
        <w:rPr>
          <w:rFonts w:ascii="Times New Roman" w:hAnsi="Times New Roman" w:cs="Times New Roman"/>
          <w:sz w:val="27"/>
          <w:szCs w:val="27"/>
          <w:shd w:val="clear" w:color="auto" w:fill="FFFFFF"/>
          <w:lang w:val="ru-RU"/>
        </w:rPr>
        <w:t xml:space="preserve">Для підтримки промисловців буде створено спеціальний фонд і виділені гроші на розвиток. Про це повідомляє </w:t>
      </w:r>
      <w:r w:rsidRPr="00900304">
        <w:rPr>
          <w:rFonts w:ascii="Times New Roman" w:hAnsi="Times New Roman" w:cs="Times New Roman"/>
          <w:sz w:val="27"/>
          <w:szCs w:val="27"/>
          <w:shd w:val="clear" w:color="auto" w:fill="FFFFFF"/>
          <w:lang w:val="uk-UA"/>
        </w:rPr>
        <w:t>«</w:t>
      </w:r>
      <w:r w:rsidRPr="00076E4E">
        <w:rPr>
          <w:rFonts w:ascii="Times New Roman" w:hAnsi="Times New Roman" w:cs="Times New Roman"/>
          <w:sz w:val="27"/>
          <w:szCs w:val="27"/>
          <w:shd w:val="clear" w:color="auto" w:fill="FFFFFF"/>
          <w:lang w:val="ru-RU"/>
        </w:rPr>
        <w:t>прес-служба</w:t>
      </w:r>
      <w:r w:rsidRPr="00900304">
        <w:rPr>
          <w:rFonts w:ascii="Times New Roman" w:hAnsi="Times New Roman" w:cs="Times New Roman"/>
          <w:sz w:val="27"/>
          <w:szCs w:val="27"/>
          <w:shd w:val="clear" w:color="auto" w:fill="FFFFFF"/>
          <w:lang w:val="uk-UA"/>
        </w:rPr>
        <w:t>» так званого</w:t>
      </w:r>
      <w:r w:rsidRPr="00076E4E">
        <w:rPr>
          <w:rFonts w:ascii="Times New Roman" w:hAnsi="Times New Roman" w:cs="Times New Roman"/>
          <w:sz w:val="27"/>
          <w:szCs w:val="27"/>
          <w:shd w:val="clear" w:color="auto" w:fill="FFFFFF"/>
          <w:lang w:val="ru-RU"/>
        </w:rPr>
        <w:t xml:space="preserve"> </w:t>
      </w:r>
      <w:r w:rsidRPr="00900304">
        <w:rPr>
          <w:rFonts w:ascii="Times New Roman" w:hAnsi="Times New Roman" w:cs="Times New Roman"/>
          <w:sz w:val="27"/>
          <w:szCs w:val="27"/>
          <w:shd w:val="clear" w:color="auto" w:fill="FFFFFF"/>
          <w:lang w:val="uk-UA"/>
        </w:rPr>
        <w:t>«</w:t>
      </w:r>
      <w:r w:rsidRPr="00076E4E">
        <w:rPr>
          <w:rFonts w:ascii="Times New Roman" w:hAnsi="Times New Roman" w:cs="Times New Roman"/>
          <w:sz w:val="27"/>
          <w:szCs w:val="27"/>
          <w:shd w:val="clear" w:color="auto" w:fill="FFFFFF"/>
          <w:lang w:val="ru-RU"/>
        </w:rPr>
        <w:t>глави Криму</w:t>
      </w:r>
      <w:r w:rsidRPr="00900304">
        <w:rPr>
          <w:rFonts w:ascii="Times New Roman" w:hAnsi="Times New Roman" w:cs="Times New Roman"/>
          <w:sz w:val="27"/>
          <w:szCs w:val="27"/>
          <w:shd w:val="clear" w:color="auto" w:fill="FFFFFF"/>
          <w:lang w:val="uk-UA"/>
        </w:rPr>
        <w:t>»</w:t>
      </w:r>
      <w:r w:rsidRPr="00076E4E">
        <w:rPr>
          <w:rFonts w:ascii="Times New Roman" w:hAnsi="Times New Roman" w:cs="Times New Roman"/>
          <w:sz w:val="27"/>
          <w:szCs w:val="27"/>
          <w:shd w:val="clear" w:color="auto" w:fill="FFFFFF"/>
          <w:lang w:val="ru-RU"/>
        </w:rPr>
        <w:t xml:space="preserve"> Сергія Аксьонова.</w:t>
      </w:r>
    </w:p>
    <w:p w:rsidR="005A5532" w:rsidRDefault="005012EA" w:rsidP="00900304">
      <w:pPr>
        <w:spacing w:after="0" w:line="240" w:lineRule="auto"/>
        <w:ind w:firstLine="567"/>
        <w:jc w:val="both"/>
        <w:rPr>
          <w:rFonts w:ascii="Times New Roman" w:hAnsi="Times New Roman" w:cs="Times New Roman"/>
          <w:sz w:val="27"/>
          <w:szCs w:val="27"/>
          <w:shd w:val="clear" w:color="auto" w:fill="FFFFFF"/>
        </w:rPr>
      </w:pPr>
      <w:r w:rsidRPr="00900304">
        <w:rPr>
          <w:rFonts w:ascii="Times New Roman" w:hAnsi="Times New Roman" w:cs="Times New Roman"/>
          <w:sz w:val="27"/>
          <w:szCs w:val="27"/>
          <w:shd w:val="clear" w:color="auto" w:fill="FFFFFF"/>
        </w:rPr>
        <w:t>Також буде створена регіональна лізингова компанія, обсяг капіталізації якої складе близько 1,2 млрд рублів. Крім того, на даний момент "йде пошук інструментів" для надання промисловцям дешевих довгострокових кредитів.</w:t>
      </w:r>
    </w:p>
    <w:p w:rsidR="005012EA" w:rsidRPr="00900304" w:rsidRDefault="005012EA" w:rsidP="00900304">
      <w:pPr>
        <w:spacing w:after="0" w:line="240" w:lineRule="auto"/>
        <w:ind w:firstLine="567"/>
        <w:jc w:val="both"/>
        <w:rPr>
          <w:rFonts w:ascii="Times New Roman" w:hAnsi="Times New Roman" w:cs="Times New Roman"/>
          <w:sz w:val="27"/>
          <w:szCs w:val="27"/>
          <w:shd w:val="clear" w:color="auto" w:fill="FFFFFF"/>
        </w:rPr>
      </w:pPr>
      <w:r w:rsidRPr="00900304">
        <w:rPr>
          <w:rFonts w:ascii="Times New Roman" w:hAnsi="Times New Roman" w:cs="Times New Roman"/>
          <w:sz w:val="27"/>
          <w:szCs w:val="27"/>
          <w:shd w:val="clear" w:color="auto" w:fill="FFFFFF"/>
        </w:rPr>
        <w:t>"На сьогодні рівень завантаження підприємств в Криму складає близько 60%, що є недостатнім показником, і він буде збільшений.</w:t>
      </w:r>
      <w:r w:rsidRPr="00900304">
        <w:rPr>
          <w:rFonts w:ascii="Times New Roman" w:hAnsi="Times New Roman" w:cs="Times New Roman"/>
          <w:sz w:val="27"/>
          <w:szCs w:val="27"/>
          <w:shd w:val="clear" w:color="auto" w:fill="FFFFFF"/>
          <w:lang w:val="uk-UA"/>
        </w:rPr>
        <w:t xml:space="preserve"> </w:t>
      </w:r>
      <w:r w:rsidRPr="00900304">
        <w:rPr>
          <w:rFonts w:ascii="Times New Roman" w:hAnsi="Times New Roman" w:cs="Times New Roman"/>
          <w:sz w:val="27"/>
          <w:szCs w:val="27"/>
          <w:shd w:val="clear" w:color="auto" w:fill="FFFFFF"/>
        </w:rPr>
        <w:t>В рамках роботи фонду адресна підтримка буде здійснюватися кожному підприємству. У тому випадку, якщо підприємство зможе провести модернізацію, будуть спрямовані цільові гроші",- заявив Аксьонов в ході робочої зустрічі президентом Російського союзу промисловців і підприємців Олександром Шохін.</w:t>
      </w:r>
    </w:p>
    <w:p w:rsidR="005012EA" w:rsidRPr="00900304" w:rsidRDefault="005012EA" w:rsidP="00E075D2">
      <w:pPr>
        <w:pStyle w:val="a9"/>
        <w:numPr>
          <w:ilvl w:val="0"/>
          <w:numId w:val="8"/>
        </w:numPr>
        <w:spacing w:after="0" w:line="240" w:lineRule="auto"/>
        <w:ind w:left="0" w:firstLine="426"/>
        <w:jc w:val="both"/>
        <w:rPr>
          <w:rFonts w:ascii="Times New Roman" w:hAnsi="Times New Roman" w:cs="Times New Roman"/>
          <w:sz w:val="27"/>
          <w:szCs w:val="27"/>
          <w:shd w:val="clear" w:color="auto" w:fill="FFFFFF"/>
          <w:lang w:val="ru-RU"/>
        </w:rPr>
      </w:pPr>
      <w:r w:rsidRPr="00076E4E">
        <w:rPr>
          <w:rFonts w:ascii="Times New Roman" w:hAnsi="Times New Roman" w:cs="Times New Roman"/>
          <w:sz w:val="27"/>
          <w:szCs w:val="27"/>
          <w:shd w:val="clear" w:color="auto" w:fill="FFFFFF"/>
          <w:lang w:val="ru-RU"/>
        </w:rPr>
        <w:t xml:space="preserve">Кримська програма з енергоефективності виявилася нежиттєздатна і може бути згорнута. Про це, виступаючи на Ялтинській енергетичної конференції "Російські технології в енергетиці", заявила </w:t>
      </w:r>
      <w:r w:rsidRPr="00900304">
        <w:rPr>
          <w:rFonts w:ascii="Times New Roman" w:hAnsi="Times New Roman" w:cs="Times New Roman"/>
          <w:sz w:val="27"/>
          <w:szCs w:val="27"/>
          <w:shd w:val="clear" w:color="auto" w:fill="FFFFFF"/>
          <w:lang w:val="uk-UA"/>
        </w:rPr>
        <w:t>«</w:t>
      </w:r>
      <w:r w:rsidRPr="00076E4E">
        <w:rPr>
          <w:rFonts w:ascii="Times New Roman" w:hAnsi="Times New Roman" w:cs="Times New Roman"/>
          <w:sz w:val="27"/>
          <w:szCs w:val="27"/>
          <w:shd w:val="clear" w:color="auto" w:fill="FFFFFF"/>
          <w:lang w:val="ru-RU"/>
        </w:rPr>
        <w:t>начальник управління енергетичного комплексу та енергоефективності Мінпаливенерго</w:t>
      </w:r>
      <w:r w:rsidRPr="00900304">
        <w:rPr>
          <w:rFonts w:ascii="Times New Roman" w:hAnsi="Times New Roman" w:cs="Times New Roman"/>
          <w:sz w:val="27"/>
          <w:szCs w:val="27"/>
          <w:shd w:val="clear" w:color="auto" w:fill="FFFFFF"/>
          <w:lang w:val="uk-UA"/>
        </w:rPr>
        <w:t>»</w:t>
      </w:r>
      <w:r w:rsidRPr="00076E4E">
        <w:rPr>
          <w:rFonts w:ascii="Times New Roman" w:hAnsi="Times New Roman" w:cs="Times New Roman"/>
          <w:sz w:val="27"/>
          <w:szCs w:val="27"/>
          <w:shd w:val="clear" w:color="auto" w:fill="FFFFFF"/>
          <w:lang w:val="ru-RU"/>
        </w:rPr>
        <w:t xml:space="preserve"> Криму Юлія Джигирей. "Програма енергоефективності була розроблена в Криму в 2014 році, прийнята тільки через чотири роки. На сьогоднішній день практично </w:t>
      </w:r>
      <w:r w:rsidR="005A5532">
        <w:rPr>
          <w:rFonts w:ascii="Times New Roman" w:hAnsi="Times New Roman" w:cs="Times New Roman"/>
          <w:sz w:val="27"/>
          <w:szCs w:val="27"/>
          <w:shd w:val="clear" w:color="auto" w:fill="FFFFFF"/>
          <w:lang w:val="ru-RU"/>
        </w:rPr>
        <w:t>в жодному</w:t>
      </w:r>
      <w:r w:rsidRPr="00076E4E">
        <w:rPr>
          <w:rFonts w:ascii="Times New Roman" w:hAnsi="Times New Roman" w:cs="Times New Roman"/>
          <w:sz w:val="27"/>
          <w:szCs w:val="27"/>
          <w:shd w:val="clear" w:color="auto" w:fill="FFFFFF"/>
          <w:lang w:val="ru-RU"/>
        </w:rPr>
        <w:t xml:space="preserve"> напрямку вона не реалізована. Розглядаємо питання про її закриття</w:t>
      </w:r>
      <w:r w:rsidRPr="00900304">
        <w:rPr>
          <w:rFonts w:ascii="Times New Roman" w:hAnsi="Times New Roman" w:cs="Times New Roman"/>
          <w:sz w:val="27"/>
          <w:szCs w:val="27"/>
          <w:shd w:val="clear" w:color="auto" w:fill="FFFFFF"/>
          <w:lang w:val="uk-UA"/>
        </w:rPr>
        <w:t>. П</w:t>
      </w:r>
      <w:r w:rsidRPr="00900304">
        <w:rPr>
          <w:rFonts w:ascii="Times New Roman" w:hAnsi="Times New Roman" w:cs="Times New Roman"/>
          <w:sz w:val="27"/>
          <w:szCs w:val="27"/>
          <w:shd w:val="clear" w:color="auto" w:fill="FFFFFF"/>
          <w:lang w:val="ru-RU"/>
        </w:rPr>
        <w:t>ричина криється в тому, що Крим - дотаційний регіон, і інвесторам невигідно реалізовувати тут такі проекти" - зазначила Джигирей.</w:t>
      </w:r>
    </w:p>
    <w:p w:rsidR="005012EA" w:rsidRDefault="005012EA" w:rsidP="00E075D2">
      <w:pPr>
        <w:pStyle w:val="a9"/>
        <w:numPr>
          <w:ilvl w:val="0"/>
          <w:numId w:val="9"/>
        </w:numPr>
        <w:shd w:val="clear" w:color="auto" w:fill="FFFFFF"/>
        <w:spacing w:after="0" w:line="240" w:lineRule="auto"/>
        <w:ind w:left="0" w:firstLine="426"/>
        <w:jc w:val="both"/>
        <w:rPr>
          <w:rFonts w:ascii="Times New Roman" w:hAnsi="Times New Roman" w:cs="Times New Roman"/>
          <w:bCs/>
          <w:sz w:val="27"/>
          <w:szCs w:val="27"/>
          <w:lang w:val="uk-UA"/>
        </w:rPr>
      </w:pPr>
      <w:r w:rsidRPr="00900304">
        <w:rPr>
          <w:rFonts w:ascii="Times New Roman" w:hAnsi="Times New Roman" w:cs="Times New Roman"/>
          <w:bCs/>
          <w:sz w:val="27"/>
          <w:szCs w:val="27"/>
          <w:lang w:val="uk-UA"/>
        </w:rPr>
        <w:t>05 вересня російська державна корпорація “Ростех” продала свою частку в технологічній компанії “Інтеравтоматика”, яка перебуває під санкціями Євросоюзу через встановлення в окупованому Криму турбін, виготовлених німецьким концерном “Siemens”. Компанія “Siemens”, яка має 46% акцій “Інтеравтоматики”, відмовилася коментувати цей продаж. Німецька прокуратура проводить розслідування щодо трьох працівників компанії “Siemens” через порушення санкцій ЄС.</w:t>
      </w:r>
    </w:p>
    <w:p w:rsidR="00891A8A" w:rsidRPr="00900304" w:rsidRDefault="00891A8A" w:rsidP="00E075D2">
      <w:pPr>
        <w:pStyle w:val="a9"/>
        <w:numPr>
          <w:ilvl w:val="0"/>
          <w:numId w:val="9"/>
        </w:numPr>
        <w:shd w:val="clear" w:color="auto" w:fill="FFFFFF"/>
        <w:spacing w:after="0" w:line="240" w:lineRule="auto"/>
        <w:ind w:left="0" w:firstLine="426"/>
        <w:jc w:val="both"/>
        <w:rPr>
          <w:rFonts w:ascii="Times New Roman" w:hAnsi="Times New Roman" w:cs="Times New Roman"/>
          <w:bCs/>
          <w:sz w:val="27"/>
          <w:szCs w:val="27"/>
          <w:lang w:val="uk-UA"/>
        </w:rPr>
      </w:pPr>
    </w:p>
    <w:p w:rsidR="003B5835" w:rsidRDefault="003B5835" w:rsidP="003B5835">
      <w:pPr>
        <w:spacing w:after="0" w:line="240" w:lineRule="auto"/>
        <w:ind w:firstLine="567"/>
        <w:jc w:val="both"/>
        <w:rPr>
          <w:rFonts w:ascii="Times New Roman" w:hAnsi="Times New Roman" w:cs="Times New Roman"/>
          <w:b/>
          <w:i/>
          <w:sz w:val="27"/>
          <w:szCs w:val="27"/>
          <w:shd w:val="clear" w:color="auto" w:fill="FFFFFF"/>
          <w:lang w:val="uk-UA"/>
        </w:rPr>
      </w:pPr>
      <w:r w:rsidRPr="00114C05">
        <w:rPr>
          <w:rFonts w:ascii="Times New Roman" w:hAnsi="Times New Roman" w:cs="Times New Roman"/>
          <w:b/>
          <w:i/>
          <w:sz w:val="27"/>
          <w:szCs w:val="27"/>
          <w:shd w:val="clear" w:color="auto" w:fill="FFFFFF"/>
          <w:lang w:val="uk-UA"/>
        </w:rPr>
        <w:t>6.3.</w:t>
      </w:r>
      <w:r w:rsidR="00900304">
        <w:rPr>
          <w:rFonts w:ascii="Times New Roman" w:hAnsi="Times New Roman" w:cs="Times New Roman"/>
          <w:b/>
          <w:i/>
          <w:sz w:val="27"/>
          <w:szCs w:val="27"/>
          <w:shd w:val="clear" w:color="auto" w:fill="FFFFFF"/>
          <w:lang w:val="uk-UA"/>
        </w:rPr>
        <w:t>3</w:t>
      </w:r>
      <w:r w:rsidRPr="00114C05">
        <w:rPr>
          <w:rFonts w:ascii="Times New Roman" w:hAnsi="Times New Roman" w:cs="Times New Roman"/>
          <w:b/>
          <w:i/>
          <w:sz w:val="27"/>
          <w:szCs w:val="27"/>
          <w:shd w:val="clear" w:color="auto" w:fill="FFFFFF"/>
          <w:lang w:val="uk-UA"/>
        </w:rPr>
        <w:t xml:space="preserve"> Кадрові призначення окупаційної влади РФ в Криму</w:t>
      </w:r>
    </w:p>
    <w:p w:rsidR="00D15AB3" w:rsidRPr="00D15AB3" w:rsidRDefault="00D15AB3" w:rsidP="003B5835">
      <w:pPr>
        <w:spacing w:after="0" w:line="240" w:lineRule="auto"/>
        <w:ind w:firstLine="567"/>
        <w:jc w:val="both"/>
        <w:rPr>
          <w:rFonts w:ascii="Times New Roman" w:hAnsi="Times New Roman" w:cs="Times New Roman"/>
          <w:b/>
          <w:sz w:val="27"/>
          <w:szCs w:val="27"/>
          <w:shd w:val="clear" w:color="auto" w:fill="FFFFFF"/>
          <w:lang w:val="uk-UA"/>
        </w:rPr>
      </w:pPr>
      <w:r w:rsidRPr="00D15AB3">
        <w:rPr>
          <w:rFonts w:ascii="Times New Roman" w:hAnsi="Times New Roman" w:cs="Times New Roman"/>
          <w:b/>
          <w:sz w:val="27"/>
          <w:szCs w:val="27"/>
          <w:shd w:val="clear" w:color="auto" w:fill="FFFFFF"/>
          <w:lang w:val="uk-UA"/>
        </w:rPr>
        <w:t>Р</w:t>
      </w:r>
      <w:r w:rsidR="005A5532">
        <w:rPr>
          <w:rFonts w:ascii="Times New Roman" w:hAnsi="Times New Roman" w:cs="Times New Roman"/>
          <w:b/>
          <w:sz w:val="27"/>
          <w:szCs w:val="27"/>
          <w:shd w:val="clear" w:color="auto" w:fill="FFFFFF"/>
          <w:lang w:val="uk-UA"/>
        </w:rPr>
        <w:t>езонансі кадрові призначенняв ІІІ</w:t>
      </w:r>
      <w:r w:rsidRPr="00D15AB3">
        <w:rPr>
          <w:rFonts w:ascii="Times New Roman" w:hAnsi="Times New Roman" w:cs="Times New Roman"/>
          <w:b/>
          <w:sz w:val="27"/>
          <w:szCs w:val="27"/>
          <w:shd w:val="clear" w:color="auto" w:fill="FFFFFF"/>
          <w:lang w:val="uk-UA"/>
        </w:rPr>
        <w:t xml:space="preserve"> кварталі 2019 року.</w:t>
      </w:r>
    </w:p>
    <w:p w:rsidR="003B5835" w:rsidRDefault="003B5835" w:rsidP="003B5835">
      <w:pPr>
        <w:spacing w:after="0" w:line="240" w:lineRule="auto"/>
        <w:ind w:firstLine="567"/>
        <w:jc w:val="both"/>
        <w:rPr>
          <w:rFonts w:ascii="Times New Roman" w:hAnsi="Times New Roman" w:cs="Times New Roman"/>
          <w:sz w:val="27"/>
          <w:szCs w:val="27"/>
          <w:shd w:val="clear" w:color="auto" w:fill="FFFFFF"/>
        </w:rPr>
      </w:pPr>
      <w:r w:rsidRPr="00B108A9">
        <w:rPr>
          <w:rFonts w:ascii="Times New Roman" w:hAnsi="Times New Roman" w:cs="Times New Roman"/>
          <w:sz w:val="27"/>
          <w:szCs w:val="27"/>
          <w:shd w:val="clear" w:color="auto" w:fill="FFFFFF"/>
        </w:rPr>
        <w:t>11 липня 2019 року Президент Росії Володимир Путін відправив у відставку «губернатора» Севастополя Дмитра Овсянникова з формулюванням "за власним бажанням".</w:t>
      </w:r>
      <w:r>
        <w:rPr>
          <w:rFonts w:ascii="Times New Roman" w:hAnsi="Times New Roman" w:cs="Times New Roman"/>
          <w:sz w:val="27"/>
          <w:szCs w:val="27"/>
          <w:shd w:val="clear" w:color="auto" w:fill="FFFFFF"/>
          <w:lang w:val="uk-UA"/>
        </w:rPr>
        <w:t xml:space="preserve"> </w:t>
      </w:r>
    </w:p>
    <w:p w:rsidR="003B5835" w:rsidRPr="00E12A50" w:rsidRDefault="00D15AB3" w:rsidP="003B5835">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lang w:val="uk-UA"/>
        </w:rPr>
        <w:t>0</w:t>
      </w:r>
      <w:r w:rsidR="003B5835" w:rsidRPr="00E12A50">
        <w:rPr>
          <w:rFonts w:ascii="Times New Roman" w:hAnsi="Times New Roman" w:cs="Times New Roman"/>
          <w:sz w:val="27"/>
          <w:szCs w:val="27"/>
        </w:rPr>
        <w:t>9 серпня 2019 року Держрада РК дос</w:t>
      </w:r>
      <w:r w:rsidR="003B5835">
        <w:rPr>
          <w:rFonts w:ascii="Times New Roman" w:hAnsi="Times New Roman" w:cs="Times New Roman"/>
          <w:sz w:val="27"/>
          <w:szCs w:val="27"/>
        </w:rPr>
        <w:t xml:space="preserve">троково відправила у відставку </w:t>
      </w:r>
      <w:r w:rsidR="003B5835">
        <w:rPr>
          <w:rFonts w:ascii="Times New Roman" w:hAnsi="Times New Roman" w:cs="Times New Roman"/>
          <w:sz w:val="27"/>
          <w:szCs w:val="27"/>
          <w:lang w:val="uk-UA"/>
        </w:rPr>
        <w:t>«У</w:t>
      </w:r>
      <w:r w:rsidR="003B5835" w:rsidRPr="00E12A50">
        <w:rPr>
          <w:rFonts w:ascii="Times New Roman" w:hAnsi="Times New Roman" w:cs="Times New Roman"/>
          <w:sz w:val="27"/>
          <w:szCs w:val="27"/>
        </w:rPr>
        <w:t>повноваженого з прав людини в Республіці Крим</w:t>
      </w:r>
      <w:r w:rsidR="003B5835">
        <w:rPr>
          <w:rFonts w:ascii="Times New Roman" w:hAnsi="Times New Roman" w:cs="Times New Roman"/>
          <w:sz w:val="27"/>
          <w:szCs w:val="27"/>
          <w:lang w:val="uk-UA"/>
        </w:rPr>
        <w:t>»</w:t>
      </w:r>
      <w:r w:rsidR="003B5835" w:rsidRPr="00E12A50">
        <w:rPr>
          <w:rFonts w:ascii="Times New Roman" w:hAnsi="Times New Roman" w:cs="Times New Roman"/>
          <w:sz w:val="27"/>
          <w:szCs w:val="27"/>
        </w:rPr>
        <w:t xml:space="preserve"> Людмилу Лубіну. Вона займала посаду </w:t>
      </w:r>
      <w:r w:rsidR="003B5835">
        <w:rPr>
          <w:rFonts w:ascii="Times New Roman" w:hAnsi="Times New Roman" w:cs="Times New Roman"/>
          <w:sz w:val="27"/>
          <w:szCs w:val="27"/>
          <w:lang w:val="uk-UA"/>
        </w:rPr>
        <w:t>«</w:t>
      </w:r>
      <w:r w:rsidR="003B5835" w:rsidRPr="00E12A50">
        <w:rPr>
          <w:rFonts w:ascii="Times New Roman" w:hAnsi="Times New Roman" w:cs="Times New Roman"/>
          <w:sz w:val="27"/>
          <w:szCs w:val="27"/>
        </w:rPr>
        <w:t>омбудсмена</w:t>
      </w:r>
      <w:r w:rsidR="003B5835">
        <w:rPr>
          <w:rFonts w:ascii="Times New Roman" w:hAnsi="Times New Roman" w:cs="Times New Roman"/>
          <w:sz w:val="27"/>
          <w:szCs w:val="27"/>
          <w:lang w:val="uk-UA"/>
        </w:rPr>
        <w:t>»</w:t>
      </w:r>
      <w:r w:rsidR="003B5835" w:rsidRPr="00E12A50">
        <w:rPr>
          <w:rFonts w:ascii="Times New Roman" w:hAnsi="Times New Roman" w:cs="Times New Roman"/>
          <w:sz w:val="27"/>
          <w:szCs w:val="27"/>
        </w:rPr>
        <w:t xml:space="preserve"> з 30 липня 2014 року.</w:t>
      </w:r>
    </w:p>
    <w:p w:rsidR="003B5835" w:rsidRPr="00350DD9" w:rsidRDefault="003B5835" w:rsidP="003B5835">
      <w:pPr>
        <w:spacing w:after="0" w:line="240" w:lineRule="auto"/>
        <w:ind w:firstLine="567"/>
        <w:jc w:val="both"/>
        <w:rPr>
          <w:rFonts w:ascii="Times New Roman" w:hAnsi="Times New Roman" w:cs="Times New Roman"/>
          <w:sz w:val="27"/>
          <w:szCs w:val="27"/>
          <w:shd w:val="clear" w:color="auto" w:fill="FFFFFF"/>
        </w:rPr>
      </w:pPr>
      <w:r w:rsidRPr="00350DD9">
        <w:rPr>
          <w:rFonts w:ascii="Times New Roman" w:hAnsi="Times New Roman" w:cs="Times New Roman"/>
          <w:sz w:val="27"/>
          <w:szCs w:val="27"/>
          <w:shd w:val="clear" w:color="auto" w:fill="FFFFFF"/>
        </w:rPr>
        <w:t xml:space="preserve">10 вересня 2019 року Володимир Путін відправив у відставку главу </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Головного слідчого управління Слідчого комітету РФ по РК і Севастополя</w:t>
      </w:r>
      <w:r w:rsidRPr="00350DD9">
        <w:rPr>
          <w:rFonts w:ascii="Times New Roman" w:hAnsi="Times New Roman" w:cs="Times New Roman"/>
          <w:sz w:val="27"/>
          <w:szCs w:val="27"/>
          <w:shd w:val="clear" w:color="auto" w:fill="FFFFFF"/>
          <w:lang w:val="uk-UA"/>
        </w:rPr>
        <w:t>»</w:t>
      </w:r>
      <w:r w:rsidRPr="00350DD9">
        <w:rPr>
          <w:rFonts w:ascii="Times New Roman" w:hAnsi="Times New Roman" w:cs="Times New Roman"/>
          <w:sz w:val="27"/>
          <w:szCs w:val="27"/>
          <w:shd w:val="clear" w:color="auto" w:fill="FFFFFF"/>
        </w:rPr>
        <w:t xml:space="preserve"> Михайла Назарова.</w:t>
      </w:r>
    </w:p>
    <w:p w:rsidR="003B5835" w:rsidRPr="00350DD9" w:rsidRDefault="00D15AB3" w:rsidP="003B5835">
      <w:pPr>
        <w:spacing w:after="0" w:line="240" w:lineRule="auto"/>
        <w:ind w:firstLine="567"/>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lang w:val="uk-UA"/>
        </w:rPr>
        <w:t>0</w:t>
      </w:r>
      <w:r w:rsidR="003B5835" w:rsidRPr="00350DD9">
        <w:rPr>
          <w:rFonts w:ascii="Times New Roman" w:hAnsi="Times New Roman" w:cs="Times New Roman"/>
          <w:sz w:val="27"/>
          <w:szCs w:val="27"/>
          <w:shd w:val="clear" w:color="auto" w:fill="FFFFFF"/>
        </w:rPr>
        <w:t xml:space="preserve">1 жовтня 2019 року Кримський </w:t>
      </w:r>
      <w:r w:rsidR="003B5835" w:rsidRPr="00350DD9">
        <w:rPr>
          <w:rFonts w:ascii="Times New Roman" w:hAnsi="Times New Roman" w:cs="Times New Roman"/>
          <w:sz w:val="27"/>
          <w:szCs w:val="27"/>
          <w:shd w:val="clear" w:color="auto" w:fill="FFFFFF"/>
          <w:lang w:val="uk-UA"/>
        </w:rPr>
        <w:t>«</w:t>
      </w:r>
      <w:r w:rsidR="003B5835" w:rsidRPr="00350DD9">
        <w:rPr>
          <w:rFonts w:ascii="Times New Roman" w:hAnsi="Times New Roman" w:cs="Times New Roman"/>
          <w:sz w:val="27"/>
          <w:szCs w:val="27"/>
          <w:shd w:val="clear" w:color="auto" w:fill="FFFFFF"/>
        </w:rPr>
        <w:t>парламент</w:t>
      </w:r>
      <w:r w:rsidR="003B5835" w:rsidRPr="00350DD9">
        <w:rPr>
          <w:rFonts w:ascii="Times New Roman" w:hAnsi="Times New Roman" w:cs="Times New Roman"/>
          <w:sz w:val="27"/>
          <w:szCs w:val="27"/>
          <w:shd w:val="clear" w:color="auto" w:fill="FFFFFF"/>
          <w:lang w:val="uk-UA"/>
        </w:rPr>
        <w:t>»</w:t>
      </w:r>
      <w:r w:rsidR="003B5835" w:rsidRPr="00350DD9">
        <w:rPr>
          <w:rFonts w:ascii="Times New Roman" w:hAnsi="Times New Roman" w:cs="Times New Roman"/>
          <w:sz w:val="27"/>
          <w:szCs w:val="27"/>
          <w:shd w:val="clear" w:color="auto" w:fill="FFFFFF"/>
        </w:rPr>
        <w:t xml:space="preserve"> погодив призначення Юрія Гоцанюк</w:t>
      </w:r>
      <w:r w:rsidR="003B5835">
        <w:rPr>
          <w:rFonts w:ascii="Times New Roman" w:hAnsi="Times New Roman" w:cs="Times New Roman"/>
          <w:sz w:val="27"/>
          <w:szCs w:val="27"/>
          <w:shd w:val="clear" w:color="auto" w:fill="FFFFFF"/>
          <w:lang w:val="uk-UA"/>
        </w:rPr>
        <w:t>а</w:t>
      </w:r>
      <w:r w:rsidR="003B5835" w:rsidRPr="00350DD9">
        <w:rPr>
          <w:rFonts w:ascii="Times New Roman" w:hAnsi="Times New Roman" w:cs="Times New Roman"/>
          <w:sz w:val="27"/>
          <w:szCs w:val="27"/>
          <w:shd w:val="clear" w:color="auto" w:fill="FFFFFF"/>
        </w:rPr>
        <w:t xml:space="preserve"> на посаду </w:t>
      </w:r>
      <w:r w:rsidR="003B5835" w:rsidRPr="00350DD9">
        <w:rPr>
          <w:rFonts w:ascii="Times New Roman" w:hAnsi="Times New Roman" w:cs="Times New Roman"/>
          <w:sz w:val="27"/>
          <w:szCs w:val="27"/>
          <w:shd w:val="clear" w:color="auto" w:fill="FFFFFF"/>
          <w:lang w:val="uk-UA"/>
        </w:rPr>
        <w:t>«</w:t>
      </w:r>
      <w:r w:rsidR="003B5835" w:rsidRPr="00350DD9">
        <w:rPr>
          <w:rFonts w:ascii="Times New Roman" w:hAnsi="Times New Roman" w:cs="Times New Roman"/>
          <w:sz w:val="27"/>
          <w:szCs w:val="27"/>
          <w:shd w:val="clear" w:color="auto" w:fill="FFFFFF"/>
        </w:rPr>
        <w:t>голови Ради міністрів республіки</w:t>
      </w:r>
      <w:r w:rsidR="003B5835" w:rsidRPr="00350DD9">
        <w:rPr>
          <w:rFonts w:ascii="Times New Roman" w:hAnsi="Times New Roman" w:cs="Times New Roman"/>
          <w:sz w:val="27"/>
          <w:szCs w:val="27"/>
          <w:shd w:val="clear" w:color="auto" w:fill="FFFFFF"/>
          <w:lang w:val="uk-UA"/>
        </w:rPr>
        <w:t>»</w:t>
      </w:r>
      <w:r w:rsidR="003B5835" w:rsidRPr="00350DD9">
        <w:rPr>
          <w:rFonts w:ascii="Times New Roman" w:hAnsi="Times New Roman" w:cs="Times New Roman"/>
          <w:sz w:val="27"/>
          <w:szCs w:val="27"/>
          <w:shd w:val="clear" w:color="auto" w:fill="FFFFFF"/>
        </w:rPr>
        <w:t>.</w:t>
      </w:r>
    </w:p>
    <w:p w:rsidR="00803D87" w:rsidRPr="00350DD9" w:rsidRDefault="00803D87" w:rsidP="003B5835">
      <w:pPr>
        <w:spacing w:after="0" w:line="240" w:lineRule="auto"/>
        <w:ind w:firstLine="567"/>
        <w:jc w:val="both"/>
        <w:rPr>
          <w:rFonts w:ascii="Times New Roman" w:hAnsi="Times New Roman" w:cs="Times New Roman"/>
          <w:sz w:val="27"/>
          <w:szCs w:val="27"/>
          <w:shd w:val="clear" w:color="auto" w:fill="FFFFFF"/>
        </w:rPr>
      </w:pPr>
    </w:p>
    <w:p w:rsidR="00DA5A08" w:rsidRPr="00900304" w:rsidRDefault="0001447F" w:rsidP="00E075D2">
      <w:pPr>
        <w:pStyle w:val="a9"/>
        <w:numPr>
          <w:ilvl w:val="2"/>
          <w:numId w:val="10"/>
        </w:numPr>
        <w:spacing w:after="0" w:line="240" w:lineRule="auto"/>
        <w:jc w:val="both"/>
        <w:rPr>
          <w:rFonts w:ascii="Times New Roman" w:hAnsi="Times New Roman" w:cs="Times New Roman"/>
          <w:b/>
          <w:i/>
          <w:sz w:val="27"/>
          <w:szCs w:val="27"/>
          <w:shd w:val="clear" w:color="auto" w:fill="FFFFFF"/>
          <w:lang w:val="ru-RU"/>
        </w:rPr>
      </w:pPr>
      <w:r w:rsidRPr="00900304">
        <w:rPr>
          <w:rFonts w:ascii="Times New Roman" w:hAnsi="Times New Roman" w:cs="Times New Roman"/>
          <w:b/>
          <w:bCs/>
          <w:i/>
          <w:iCs/>
          <w:sz w:val="27"/>
          <w:szCs w:val="27"/>
          <w:lang w:val="uk-UA"/>
        </w:rPr>
        <w:t>Ш</w:t>
      </w:r>
      <w:r w:rsidR="004007ED" w:rsidRPr="00900304">
        <w:rPr>
          <w:rFonts w:ascii="Times New Roman" w:hAnsi="Times New Roman" w:cs="Times New Roman"/>
          <w:b/>
          <w:i/>
          <w:sz w:val="27"/>
          <w:szCs w:val="27"/>
          <w:shd w:val="clear" w:color="auto" w:fill="FFFFFF"/>
          <w:lang w:val="uk-UA"/>
        </w:rPr>
        <w:t xml:space="preserve">одо порушення прав </w:t>
      </w:r>
      <w:r w:rsidR="004007ED" w:rsidRPr="00900304">
        <w:rPr>
          <w:rFonts w:ascii="Times New Roman" w:hAnsi="Times New Roman" w:cs="Times New Roman"/>
          <w:b/>
          <w:bCs/>
          <w:i/>
          <w:iCs/>
          <w:sz w:val="27"/>
          <w:szCs w:val="27"/>
          <w:lang w:val="uk-UA"/>
        </w:rPr>
        <w:t>населення в Криму</w:t>
      </w:r>
      <w:r w:rsidR="00DA5A08" w:rsidRPr="00900304">
        <w:rPr>
          <w:rFonts w:ascii="Times New Roman" w:hAnsi="Times New Roman" w:cs="Times New Roman"/>
          <w:b/>
          <w:i/>
          <w:sz w:val="27"/>
          <w:szCs w:val="27"/>
          <w:shd w:val="clear" w:color="auto" w:fill="FFFFFF"/>
          <w:lang w:val="ru-RU"/>
        </w:rPr>
        <w:t xml:space="preserve"> </w:t>
      </w:r>
    </w:p>
    <w:p w:rsidR="00DA5A08" w:rsidRPr="00114C05" w:rsidRDefault="00DA5A08" w:rsidP="00900304">
      <w:pPr>
        <w:spacing w:after="0" w:line="240" w:lineRule="auto"/>
        <w:ind w:firstLine="567"/>
        <w:jc w:val="both"/>
        <w:rPr>
          <w:rFonts w:ascii="Times New Roman" w:hAnsi="Times New Roman" w:cs="Times New Roman"/>
          <w:b/>
          <w:i/>
          <w:sz w:val="27"/>
          <w:szCs w:val="27"/>
          <w:shd w:val="clear" w:color="auto" w:fill="FFFFFF"/>
        </w:rPr>
      </w:pPr>
      <w:r w:rsidRPr="00114C05">
        <w:rPr>
          <w:rFonts w:ascii="Times New Roman" w:hAnsi="Times New Roman" w:cs="Times New Roman"/>
          <w:b/>
          <w:i/>
          <w:sz w:val="27"/>
          <w:szCs w:val="27"/>
          <w:shd w:val="clear" w:color="auto" w:fill="FFFFFF"/>
          <w:lang w:val="uk-UA"/>
        </w:rPr>
        <w:t xml:space="preserve"> </w:t>
      </w:r>
      <w:r w:rsidRPr="00114C05">
        <w:rPr>
          <w:rFonts w:ascii="Times New Roman" w:hAnsi="Times New Roman" w:cs="Times New Roman"/>
          <w:b/>
          <w:i/>
          <w:sz w:val="27"/>
          <w:szCs w:val="27"/>
          <w:shd w:val="clear" w:color="auto" w:fill="FFFFFF"/>
        </w:rPr>
        <w:t>В окупованому РФ Криму продовжують порушувати права людини, що є черговою атакою на кримських татар з боку репресивних органів окупантів.</w:t>
      </w:r>
    </w:p>
    <w:p w:rsidR="003D5933" w:rsidRPr="00E66102" w:rsidRDefault="003D5933" w:rsidP="00891A8A">
      <w:pPr>
        <w:pStyle w:val="a9"/>
        <w:numPr>
          <w:ilvl w:val="0"/>
          <w:numId w:val="34"/>
        </w:numPr>
        <w:spacing w:after="0" w:line="240" w:lineRule="auto"/>
        <w:ind w:left="0" w:firstLine="426"/>
        <w:jc w:val="both"/>
        <w:rPr>
          <w:rFonts w:ascii="Times New Roman" w:hAnsi="Times New Roman" w:cs="Times New Roman"/>
          <w:i/>
          <w:sz w:val="27"/>
          <w:szCs w:val="27"/>
          <w:shd w:val="clear" w:color="auto" w:fill="FFFFFF"/>
          <w:lang w:val="ru-RU"/>
        </w:rPr>
      </w:pPr>
      <w:r w:rsidRPr="00891A8A">
        <w:rPr>
          <w:rFonts w:ascii="Times New Roman" w:hAnsi="Times New Roman" w:cs="Times New Roman"/>
          <w:i/>
          <w:sz w:val="27"/>
          <w:szCs w:val="27"/>
          <w:shd w:val="clear" w:color="auto" w:fill="FFFFFF"/>
          <w:lang w:val="uk-UA"/>
        </w:rPr>
        <w:t>З</w:t>
      </w:r>
      <w:r w:rsidRPr="00E66102">
        <w:rPr>
          <w:rFonts w:ascii="Times New Roman" w:hAnsi="Times New Roman" w:cs="Times New Roman"/>
          <w:i/>
          <w:sz w:val="27"/>
          <w:szCs w:val="27"/>
          <w:shd w:val="clear" w:color="auto" w:fill="FFFFFF"/>
          <w:lang w:val="ru-RU"/>
        </w:rPr>
        <w:t xml:space="preserve">а </w:t>
      </w:r>
      <w:r w:rsidR="00794C77" w:rsidRPr="00891A8A">
        <w:rPr>
          <w:rFonts w:ascii="Times New Roman" w:hAnsi="Times New Roman" w:cs="Times New Roman"/>
          <w:i/>
          <w:sz w:val="27"/>
          <w:szCs w:val="27"/>
          <w:shd w:val="clear" w:color="auto" w:fill="FFFFFF"/>
          <w:lang w:val="uk-UA"/>
        </w:rPr>
        <w:t>9 місяців</w:t>
      </w:r>
      <w:r w:rsidRPr="00E66102">
        <w:rPr>
          <w:rFonts w:ascii="Times New Roman" w:hAnsi="Times New Roman" w:cs="Times New Roman"/>
          <w:i/>
          <w:sz w:val="27"/>
          <w:szCs w:val="27"/>
          <w:shd w:val="clear" w:color="auto" w:fill="FFFFFF"/>
          <w:lang w:val="ru-RU"/>
        </w:rPr>
        <w:t xml:space="preserve"> 2019 року</w:t>
      </w:r>
      <w:r w:rsidRPr="00891A8A">
        <w:rPr>
          <w:rFonts w:ascii="Times New Roman" w:hAnsi="Times New Roman" w:cs="Times New Roman"/>
          <w:i/>
          <w:sz w:val="27"/>
          <w:szCs w:val="27"/>
          <w:shd w:val="clear" w:color="auto" w:fill="FFFFFF"/>
          <w:lang w:val="uk-UA"/>
        </w:rPr>
        <w:t xml:space="preserve"> в Криму</w:t>
      </w:r>
      <w:r w:rsidR="00794C77" w:rsidRPr="00E66102">
        <w:rPr>
          <w:rFonts w:ascii="Times New Roman" w:hAnsi="Times New Roman" w:cs="Times New Roman"/>
          <w:i/>
          <w:sz w:val="27"/>
          <w:szCs w:val="27"/>
          <w:shd w:val="clear" w:color="auto" w:fill="FFFFFF"/>
          <w:lang w:val="ru-RU"/>
        </w:rPr>
        <w:t xml:space="preserve"> зафіксовано 80 обшуків</w:t>
      </w:r>
      <w:r w:rsidRPr="00E66102">
        <w:rPr>
          <w:rFonts w:ascii="Times New Roman" w:hAnsi="Times New Roman" w:cs="Times New Roman"/>
          <w:i/>
          <w:sz w:val="27"/>
          <w:szCs w:val="27"/>
          <w:shd w:val="clear" w:color="auto" w:fill="FFFFFF"/>
          <w:lang w:val="ru-RU"/>
        </w:rPr>
        <w:t xml:space="preserve">, </w:t>
      </w:r>
      <w:r w:rsidR="00794C77" w:rsidRPr="00891A8A">
        <w:rPr>
          <w:rFonts w:ascii="Times New Roman" w:hAnsi="Times New Roman" w:cs="Times New Roman"/>
          <w:i/>
          <w:sz w:val="27"/>
          <w:szCs w:val="27"/>
          <w:shd w:val="clear" w:color="auto" w:fill="FFFFFF"/>
          <w:lang w:val="uk-UA"/>
        </w:rPr>
        <w:t>12</w:t>
      </w:r>
      <w:r w:rsidRPr="00E66102">
        <w:rPr>
          <w:rFonts w:ascii="Times New Roman" w:hAnsi="Times New Roman" w:cs="Times New Roman"/>
          <w:i/>
          <w:sz w:val="27"/>
          <w:szCs w:val="27"/>
          <w:shd w:val="clear" w:color="auto" w:fill="FFFFFF"/>
          <w:lang w:val="ru-RU"/>
        </w:rPr>
        <w:t xml:space="preserve">6 затримань, </w:t>
      </w:r>
      <w:r w:rsidR="00794C77" w:rsidRPr="00891A8A">
        <w:rPr>
          <w:rFonts w:ascii="Times New Roman" w:hAnsi="Times New Roman" w:cs="Times New Roman"/>
          <w:i/>
          <w:sz w:val="27"/>
          <w:szCs w:val="27"/>
          <w:shd w:val="clear" w:color="auto" w:fill="FFFFFF"/>
          <w:lang w:val="uk-UA"/>
        </w:rPr>
        <w:t>169</w:t>
      </w:r>
      <w:r w:rsidRPr="00E66102">
        <w:rPr>
          <w:rFonts w:ascii="Times New Roman" w:hAnsi="Times New Roman" w:cs="Times New Roman"/>
          <w:i/>
          <w:sz w:val="27"/>
          <w:szCs w:val="27"/>
          <w:shd w:val="clear" w:color="auto" w:fill="FFFFFF"/>
          <w:lang w:val="ru-RU"/>
        </w:rPr>
        <w:t xml:space="preserve"> допитів, опитувань</w:t>
      </w:r>
      <w:r w:rsidRPr="00891A8A">
        <w:rPr>
          <w:rFonts w:ascii="Times New Roman" w:hAnsi="Times New Roman" w:cs="Times New Roman"/>
          <w:i/>
          <w:sz w:val="27"/>
          <w:szCs w:val="27"/>
          <w:shd w:val="clear" w:color="auto" w:fill="FFFFFF"/>
          <w:lang w:val="uk-UA"/>
        </w:rPr>
        <w:t xml:space="preserve"> та </w:t>
      </w:r>
      <w:r w:rsidRPr="00E66102">
        <w:rPr>
          <w:rFonts w:ascii="Times New Roman" w:hAnsi="Times New Roman" w:cs="Times New Roman"/>
          <w:i/>
          <w:sz w:val="27"/>
          <w:szCs w:val="27"/>
          <w:shd w:val="clear" w:color="auto" w:fill="FFFFFF"/>
          <w:lang w:val="ru-RU"/>
        </w:rPr>
        <w:t>«бесід», 2</w:t>
      </w:r>
      <w:r w:rsidR="00794C77" w:rsidRPr="00891A8A">
        <w:rPr>
          <w:rFonts w:ascii="Times New Roman" w:hAnsi="Times New Roman" w:cs="Times New Roman"/>
          <w:i/>
          <w:sz w:val="27"/>
          <w:szCs w:val="27"/>
          <w:shd w:val="clear" w:color="auto" w:fill="FFFFFF"/>
          <w:lang w:val="uk-UA"/>
        </w:rPr>
        <w:t>82</w:t>
      </w:r>
      <w:r w:rsidRPr="00E66102">
        <w:rPr>
          <w:rFonts w:ascii="Times New Roman" w:hAnsi="Times New Roman" w:cs="Times New Roman"/>
          <w:i/>
          <w:sz w:val="27"/>
          <w:szCs w:val="27"/>
          <w:shd w:val="clear" w:color="auto" w:fill="FFFFFF"/>
          <w:lang w:val="ru-RU"/>
        </w:rPr>
        <w:t xml:space="preserve"> арештів, </w:t>
      </w:r>
      <w:r w:rsidR="00794C77" w:rsidRPr="00891A8A">
        <w:rPr>
          <w:rFonts w:ascii="Times New Roman" w:hAnsi="Times New Roman" w:cs="Times New Roman"/>
          <w:i/>
          <w:sz w:val="27"/>
          <w:szCs w:val="27"/>
          <w:shd w:val="clear" w:color="auto" w:fill="FFFFFF"/>
          <w:lang w:val="uk-UA"/>
        </w:rPr>
        <w:t xml:space="preserve">з яких - </w:t>
      </w:r>
      <w:r w:rsidR="00794C77" w:rsidRPr="00E66102">
        <w:rPr>
          <w:rFonts w:ascii="Times New Roman" w:hAnsi="Times New Roman" w:cs="Times New Roman"/>
          <w:i/>
          <w:sz w:val="27"/>
          <w:szCs w:val="27"/>
          <w:shd w:val="clear" w:color="auto" w:fill="FFFFFF"/>
          <w:lang w:val="ru-RU"/>
        </w:rPr>
        <w:t xml:space="preserve"> </w:t>
      </w:r>
      <w:r w:rsidR="00794C77" w:rsidRPr="00891A8A">
        <w:rPr>
          <w:rFonts w:ascii="Times New Roman" w:hAnsi="Times New Roman" w:cs="Times New Roman"/>
          <w:i/>
          <w:sz w:val="27"/>
          <w:szCs w:val="27"/>
          <w:shd w:val="clear" w:color="auto" w:fill="FFFFFF"/>
          <w:lang w:val="uk-UA"/>
        </w:rPr>
        <w:t>69 нових арештів та 2</w:t>
      </w:r>
      <w:r w:rsidR="00794C77" w:rsidRPr="00E66102">
        <w:rPr>
          <w:rFonts w:ascii="Times New Roman" w:hAnsi="Times New Roman" w:cs="Times New Roman"/>
          <w:i/>
          <w:sz w:val="27"/>
          <w:szCs w:val="27"/>
          <w:shd w:val="clear" w:color="auto" w:fill="FFFFFF"/>
          <w:lang w:val="ru-RU"/>
        </w:rPr>
        <w:t>1</w:t>
      </w:r>
      <w:r w:rsidRPr="00E66102">
        <w:rPr>
          <w:rFonts w:ascii="Times New Roman" w:hAnsi="Times New Roman" w:cs="Times New Roman"/>
          <w:i/>
          <w:sz w:val="27"/>
          <w:szCs w:val="27"/>
          <w:shd w:val="clear" w:color="auto" w:fill="FFFFFF"/>
          <w:lang w:val="ru-RU"/>
        </w:rPr>
        <w:t xml:space="preserve">3 випадки продовження терміну арешту, </w:t>
      </w:r>
      <w:r w:rsidR="00794C77" w:rsidRPr="00891A8A">
        <w:rPr>
          <w:rFonts w:ascii="Times New Roman" w:hAnsi="Times New Roman" w:cs="Times New Roman"/>
          <w:i/>
          <w:sz w:val="27"/>
          <w:szCs w:val="27"/>
          <w:shd w:val="clear" w:color="auto" w:fill="FFFFFF"/>
          <w:lang w:val="uk-UA"/>
        </w:rPr>
        <w:t>578</w:t>
      </w:r>
      <w:r w:rsidR="00794C77" w:rsidRPr="00E66102">
        <w:rPr>
          <w:rFonts w:ascii="Times New Roman" w:hAnsi="Times New Roman" w:cs="Times New Roman"/>
          <w:i/>
          <w:sz w:val="27"/>
          <w:szCs w:val="27"/>
          <w:shd w:val="clear" w:color="auto" w:fill="FFFFFF"/>
          <w:lang w:val="ru-RU"/>
        </w:rPr>
        <w:t xml:space="preserve"> випадків</w:t>
      </w:r>
      <w:r w:rsidRPr="00E66102">
        <w:rPr>
          <w:rFonts w:ascii="Times New Roman" w:hAnsi="Times New Roman" w:cs="Times New Roman"/>
          <w:i/>
          <w:sz w:val="27"/>
          <w:szCs w:val="27"/>
          <w:shd w:val="clear" w:color="auto" w:fill="FFFFFF"/>
          <w:lang w:val="ru-RU"/>
        </w:rPr>
        <w:t xml:space="preserve"> порушен</w:t>
      </w:r>
      <w:r w:rsidR="00794C77" w:rsidRPr="00E66102">
        <w:rPr>
          <w:rFonts w:ascii="Times New Roman" w:hAnsi="Times New Roman" w:cs="Times New Roman"/>
          <w:i/>
          <w:sz w:val="27"/>
          <w:szCs w:val="27"/>
          <w:shd w:val="clear" w:color="auto" w:fill="FFFFFF"/>
          <w:lang w:val="ru-RU"/>
        </w:rPr>
        <w:t>ня права на справедливий суд, 90</w:t>
      </w:r>
      <w:r w:rsidRPr="00E66102">
        <w:rPr>
          <w:rFonts w:ascii="Times New Roman" w:hAnsi="Times New Roman" w:cs="Times New Roman"/>
          <w:i/>
          <w:sz w:val="27"/>
          <w:szCs w:val="27"/>
          <w:shd w:val="clear" w:color="auto" w:fill="FFFFFF"/>
          <w:lang w:val="ru-RU"/>
        </w:rPr>
        <w:t xml:space="preserve"> випадків-на найвищий досяжний рівень фізичного і психічного здоров'я, 6</w:t>
      </w:r>
      <w:r w:rsidR="00794C77" w:rsidRPr="00891A8A">
        <w:rPr>
          <w:rFonts w:ascii="Times New Roman" w:hAnsi="Times New Roman" w:cs="Times New Roman"/>
          <w:i/>
          <w:sz w:val="27"/>
          <w:szCs w:val="27"/>
          <w:shd w:val="clear" w:color="auto" w:fill="FFFFFF"/>
          <w:lang w:val="uk-UA"/>
        </w:rPr>
        <w:t>9</w:t>
      </w:r>
      <w:r w:rsidRPr="00E66102">
        <w:rPr>
          <w:rFonts w:ascii="Times New Roman" w:hAnsi="Times New Roman" w:cs="Times New Roman"/>
          <w:i/>
          <w:sz w:val="27"/>
          <w:szCs w:val="27"/>
          <w:shd w:val="clear" w:color="auto" w:fill="FFFFFF"/>
          <w:lang w:val="ru-RU"/>
        </w:rPr>
        <w:t xml:space="preserve">-етапувань політв'язнів. </w:t>
      </w:r>
    </w:p>
    <w:p w:rsidR="00891A8A" w:rsidRPr="00E66102" w:rsidRDefault="00891A8A" w:rsidP="00891A8A">
      <w:pPr>
        <w:pStyle w:val="a9"/>
        <w:spacing w:after="0" w:line="240" w:lineRule="auto"/>
        <w:ind w:left="426"/>
        <w:jc w:val="both"/>
        <w:rPr>
          <w:rFonts w:ascii="Times New Roman" w:hAnsi="Times New Roman" w:cs="Times New Roman"/>
          <w:i/>
          <w:sz w:val="27"/>
          <w:szCs w:val="27"/>
          <w:shd w:val="clear" w:color="auto" w:fill="FFFFFF"/>
          <w:lang w:val="ru-RU"/>
        </w:rPr>
      </w:pPr>
    </w:p>
    <w:p w:rsidR="008C2D84" w:rsidRPr="008C2D84" w:rsidRDefault="00D25CD4" w:rsidP="008C2D84">
      <w:pPr>
        <w:spacing w:after="0" w:line="240" w:lineRule="auto"/>
        <w:ind w:firstLine="567"/>
        <w:jc w:val="both"/>
        <w:rPr>
          <w:rFonts w:ascii="Times New Roman" w:eastAsia="Times New Roman" w:hAnsi="Times New Roman" w:cs="Times New Roman"/>
          <w:b/>
          <w:bCs/>
          <w:i/>
          <w:sz w:val="27"/>
          <w:szCs w:val="27"/>
          <w:lang w:eastAsia="ru-RU"/>
        </w:rPr>
      </w:pPr>
      <w:r>
        <w:rPr>
          <w:rFonts w:ascii="Times New Roman" w:eastAsia="Arial" w:hAnsi="Times New Roman" w:cs="Times New Roman"/>
          <w:b/>
          <w:sz w:val="27"/>
          <w:szCs w:val="27"/>
          <w:lang w:val="uk-UA"/>
        </w:rPr>
        <w:t>1</w:t>
      </w:r>
      <w:r w:rsidR="008C2D84">
        <w:rPr>
          <w:rFonts w:ascii="Times New Roman" w:eastAsia="Arial" w:hAnsi="Times New Roman" w:cs="Times New Roman"/>
          <w:b/>
          <w:sz w:val="27"/>
          <w:szCs w:val="27"/>
          <w:lang w:val="uk-UA"/>
        </w:rPr>
        <w:t>.</w:t>
      </w:r>
      <w:r w:rsidR="008C2D84" w:rsidRPr="008C2D84">
        <w:rPr>
          <w:rFonts w:ascii="Times New Roman" w:eastAsia="Times New Roman" w:hAnsi="Times New Roman" w:cs="Times New Roman"/>
          <w:bCs/>
          <w:sz w:val="27"/>
          <w:szCs w:val="27"/>
          <w:lang w:eastAsia="ru-RU"/>
        </w:rPr>
        <w:t xml:space="preserve"> </w:t>
      </w:r>
      <w:r w:rsidR="008C2D84" w:rsidRPr="008C2D84">
        <w:rPr>
          <w:rFonts w:ascii="Times New Roman" w:eastAsia="Times New Roman" w:hAnsi="Times New Roman" w:cs="Times New Roman"/>
          <w:b/>
          <w:bCs/>
          <w:i/>
          <w:sz w:val="27"/>
          <w:szCs w:val="27"/>
          <w:lang w:eastAsia="ru-RU"/>
        </w:rPr>
        <w:t>Росія посилила контроль за потенційними призовниками, чим суттєво ускладнила життя</w:t>
      </w:r>
      <w:r w:rsidR="00794C77">
        <w:rPr>
          <w:rFonts w:ascii="Times New Roman" w:eastAsia="Times New Roman" w:hAnsi="Times New Roman" w:cs="Times New Roman"/>
          <w:b/>
          <w:bCs/>
          <w:i/>
          <w:sz w:val="27"/>
          <w:szCs w:val="27"/>
          <w:lang w:val="uk-UA" w:eastAsia="ru-RU"/>
        </w:rPr>
        <w:t>,</w:t>
      </w:r>
      <w:r w:rsidR="008C2D84" w:rsidRPr="008C2D84">
        <w:rPr>
          <w:rFonts w:ascii="Times New Roman" w:eastAsia="Times New Roman" w:hAnsi="Times New Roman" w:cs="Times New Roman"/>
          <w:b/>
          <w:bCs/>
          <w:i/>
          <w:sz w:val="27"/>
          <w:szCs w:val="27"/>
          <w:lang w:eastAsia="ru-RU"/>
        </w:rPr>
        <w:t xml:space="preserve"> в тому числі молодим кримчанам.</w:t>
      </w:r>
    </w:p>
    <w:p w:rsidR="008C2D84" w:rsidRPr="00A306C2" w:rsidRDefault="008C2D84" w:rsidP="008C2D84">
      <w:pPr>
        <w:spacing w:after="0" w:line="240" w:lineRule="auto"/>
        <w:ind w:firstLine="567"/>
        <w:jc w:val="both"/>
        <w:rPr>
          <w:rFonts w:ascii="Times New Roman" w:eastAsia="Times New Roman" w:hAnsi="Times New Roman" w:cs="Times New Roman"/>
          <w:bCs/>
          <w:sz w:val="27"/>
          <w:szCs w:val="27"/>
          <w:lang w:eastAsia="ru-RU"/>
        </w:rPr>
      </w:pPr>
      <w:r w:rsidRPr="00A306C2">
        <w:rPr>
          <w:rFonts w:ascii="Times New Roman" w:eastAsia="Times New Roman" w:hAnsi="Times New Roman" w:cs="Times New Roman"/>
          <w:bCs/>
          <w:sz w:val="27"/>
          <w:szCs w:val="27"/>
          <w:lang w:eastAsia="ru-RU"/>
        </w:rPr>
        <w:t>Тепер потенційний призовник повинен встати на військовий облік не тільки за місцем реєстрації, але і за місцем фактичного проживання, роботи або навчання. І повістку йому зможуть принести туди, де він фактично живе - відсутність штампу реєстрації в паспорті або проживання не за місцем реєстрації більше не є перешкодою для призову.</w:t>
      </w:r>
    </w:p>
    <w:p w:rsidR="008C2D84" w:rsidRDefault="008C2D84" w:rsidP="008C2D84">
      <w:pPr>
        <w:spacing w:after="0" w:line="240" w:lineRule="auto"/>
        <w:ind w:firstLine="567"/>
        <w:jc w:val="both"/>
        <w:rPr>
          <w:rFonts w:ascii="Times New Roman" w:eastAsia="Arial" w:hAnsi="Times New Roman" w:cs="Times New Roman"/>
          <w:b/>
          <w:i/>
          <w:sz w:val="27"/>
          <w:szCs w:val="27"/>
          <w:lang w:val="uk-UA"/>
        </w:rPr>
      </w:pPr>
      <w:r w:rsidRPr="00A306C2">
        <w:rPr>
          <w:rFonts w:ascii="Times New Roman" w:eastAsia="Times New Roman" w:hAnsi="Times New Roman" w:cs="Times New Roman"/>
          <w:bCs/>
          <w:sz w:val="27"/>
          <w:szCs w:val="27"/>
          <w:lang w:eastAsia="ru-RU"/>
        </w:rPr>
        <w:t>Законодавчі новації були прийняті ще взимку</w:t>
      </w:r>
      <w:r>
        <w:rPr>
          <w:rFonts w:ascii="Times New Roman" w:eastAsia="Times New Roman" w:hAnsi="Times New Roman" w:cs="Times New Roman"/>
          <w:bCs/>
          <w:sz w:val="27"/>
          <w:szCs w:val="27"/>
          <w:lang w:val="uk-UA" w:eastAsia="ru-RU"/>
        </w:rPr>
        <w:t xml:space="preserve"> 2019 року</w:t>
      </w:r>
      <w:r w:rsidRPr="00A306C2">
        <w:rPr>
          <w:rFonts w:ascii="Times New Roman" w:eastAsia="Times New Roman" w:hAnsi="Times New Roman" w:cs="Times New Roman"/>
          <w:bCs/>
          <w:sz w:val="27"/>
          <w:szCs w:val="27"/>
          <w:lang w:eastAsia="ru-RU"/>
        </w:rPr>
        <w:t>, але вступили в силу тільки з 1 вересня 2019 року, напередодні чергового осіннього призову.</w:t>
      </w:r>
    </w:p>
    <w:p w:rsidR="008C2D84" w:rsidRPr="00A306C2" w:rsidRDefault="008C2D84" w:rsidP="008C2D84">
      <w:pPr>
        <w:spacing w:after="0" w:line="240" w:lineRule="auto"/>
        <w:ind w:firstLine="567"/>
        <w:jc w:val="both"/>
        <w:rPr>
          <w:rFonts w:ascii="Times New Roman" w:hAnsi="Times New Roman" w:cs="Times New Roman"/>
          <w:b/>
          <w:i/>
          <w:sz w:val="27"/>
          <w:szCs w:val="27"/>
          <w:shd w:val="clear" w:color="auto" w:fill="FFFFFF"/>
        </w:rPr>
      </w:pPr>
      <w:r w:rsidRPr="00A306C2">
        <w:rPr>
          <w:rFonts w:ascii="Times New Roman" w:hAnsi="Times New Roman" w:cs="Times New Roman"/>
          <w:b/>
          <w:i/>
          <w:sz w:val="27"/>
          <w:szCs w:val="27"/>
          <w:shd w:val="clear" w:color="auto" w:fill="FFFFFF"/>
          <w:lang w:val="uk-UA"/>
        </w:rPr>
        <w:t>В</w:t>
      </w:r>
      <w:r w:rsidR="006D4F91">
        <w:rPr>
          <w:rFonts w:ascii="Times New Roman" w:hAnsi="Times New Roman" w:cs="Times New Roman"/>
          <w:b/>
          <w:i/>
          <w:sz w:val="27"/>
          <w:szCs w:val="27"/>
          <w:shd w:val="clear" w:color="auto" w:fill="FFFFFF"/>
          <w:lang w:val="uk-UA"/>
        </w:rPr>
        <w:t xml:space="preserve"> ц</w:t>
      </w:r>
      <w:r w:rsidRPr="00A306C2">
        <w:rPr>
          <w:rFonts w:ascii="Times New Roman" w:hAnsi="Times New Roman" w:cs="Times New Roman"/>
          <w:b/>
          <w:i/>
          <w:sz w:val="27"/>
          <w:szCs w:val="27"/>
          <w:shd w:val="clear" w:color="auto" w:fill="FFFFFF"/>
          <w:lang w:val="uk-UA"/>
        </w:rPr>
        <w:t>і</w:t>
      </w:r>
      <w:r w:rsidR="006D4F91">
        <w:rPr>
          <w:rFonts w:ascii="Times New Roman" w:hAnsi="Times New Roman" w:cs="Times New Roman"/>
          <w:b/>
          <w:i/>
          <w:sz w:val="27"/>
          <w:szCs w:val="27"/>
          <w:shd w:val="clear" w:color="auto" w:fill="FFFFFF"/>
          <w:lang w:val="uk-UA"/>
        </w:rPr>
        <w:t>лому</w:t>
      </w:r>
      <w:r w:rsidRPr="00A306C2">
        <w:rPr>
          <w:rFonts w:ascii="Times New Roman" w:hAnsi="Times New Roman" w:cs="Times New Roman"/>
          <w:b/>
          <w:i/>
          <w:sz w:val="27"/>
          <w:szCs w:val="27"/>
          <w:shd w:val="clear" w:color="auto" w:fill="FFFFFF"/>
          <w:lang w:val="uk-UA"/>
        </w:rPr>
        <w:t xml:space="preserve"> за 5 років окупації з</w:t>
      </w:r>
      <w:r w:rsidRPr="00A306C2">
        <w:rPr>
          <w:rFonts w:ascii="Times New Roman" w:hAnsi="Times New Roman" w:cs="Times New Roman"/>
          <w:b/>
          <w:i/>
          <w:sz w:val="27"/>
          <w:szCs w:val="27"/>
          <w:shd w:val="clear" w:color="auto" w:fill="FFFFFF"/>
        </w:rPr>
        <w:t>а інформацією</w:t>
      </w:r>
      <w:r w:rsidR="007E3353">
        <w:rPr>
          <w:rFonts w:ascii="Times New Roman" w:hAnsi="Times New Roman" w:cs="Times New Roman"/>
          <w:b/>
          <w:i/>
          <w:sz w:val="27"/>
          <w:szCs w:val="27"/>
          <w:shd w:val="clear" w:color="auto" w:fill="FFFFFF"/>
          <w:lang w:val="uk-UA"/>
        </w:rPr>
        <w:t xml:space="preserve"> правозахисних організацій</w:t>
      </w:r>
      <w:r w:rsidRPr="00A306C2">
        <w:rPr>
          <w:rFonts w:ascii="Times New Roman" w:hAnsi="Times New Roman" w:cs="Times New Roman"/>
          <w:b/>
          <w:i/>
          <w:sz w:val="27"/>
          <w:szCs w:val="27"/>
          <w:shd w:val="clear" w:color="auto" w:fill="FFFFFF"/>
        </w:rPr>
        <w:t xml:space="preserve"> на 30 вересня</w:t>
      </w:r>
      <w:r w:rsidRPr="00A306C2">
        <w:rPr>
          <w:rFonts w:ascii="Times New Roman" w:hAnsi="Times New Roman" w:cs="Times New Roman"/>
          <w:b/>
          <w:i/>
          <w:sz w:val="27"/>
          <w:szCs w:val="27"/>
          <w:shd w:val="clear" w:color="auto" w:fill="FFFFFF"/>
          <w:lang w:val="uk-UA"/>
        </w:rPr>
        <w:t xml:space="preserve"> 2019 року</w:t>
      </w:r>
      <w:r w:rsidRPr="00A306C2">
        <w:rPr>
          <w:rFonts w:ascii="Times New Roman" w:hAnsi="Times New Roman" w:cs="Times New Roman"/>
          <w:b/>
          <w:i/>
          <w:sz w:val="27"/>
          <w:szCs w:val="27"/>
          <w:shd w:val="clear" w:color="auto" w:fill="FFFFFF"/>
        </w:rPr>
        <w:t xml:space="preserve">, </w:t>
      </w:r>
      <w:r w:rsidR="006D4F91">
        <w:rPr>
          <w:rFonts w:ascii="Times New Roman" w:hAnsi="Times New Roman" w:cs="Times New Roman"/>
          <w:b/>
          <w:i/>
          <w:sz w:val="27"/>
          <w:szCs w:val="27"/>
          <w:shd w:val="clear" w:color="auto" w:fill="FFFFFF"/>
          <w:lang w:val="uk-UA"/>
        </w:rPr>
        <w:t>наявні</w:t>
      </w:r>
      <w:r w:rsidRPr="00A306C2">
        <w:rPr>
          <w:rFonts w:ascii="Times New Roman" w:hAnsi="Times New Roman" w:cs="Times New Roman"/>
          <w:b/>
          <w:i/>
          <w:sz w:val="27"/>
          <w:szCs w:val="27"/>
          <w:shd w:val="clear" w:color="auto" w:fill="FFFFFF"/>
        </w:rPr>
        <w:t xml:space="preserve"> дані про 79 кримінальних справ, порушених проти кримчан за відмову служити у Збройних силах Росії. З них у 72-ох вже винесені вироки, шість є на розгляді, одну справу до</w:t>
      </w:r>
      <w:r>
        <w:rPr>
          <w:rFonts w:ascii="Times New Roman" w:hAnsi="Times New Roman" w:cs="Times New Roman"/>
          <w:b/>
          <w:i/>
          <w:sz w:val="27"/>
          <w:szCs w:val="27"/>
          <w:shd w:val="clear" w:color="auto" w:fill="FFFFFF"/>
          <w:lang w:val="uk-UA"/>
        </w:rPr>
        <w:t xml:space="preserve"> </w:t>
      </w:r>
      <w:r w:rsidRPr="00A306C2">
        <w:rPr>
          <w:rFonts w:ascii="Times New Roman" w:hAnsi="Times New Roman" w:cs="Times New Roman"/>
          <w:b/>
          <w:i/>
          <w:sz w:val="27"/>
          <w:szCs w:val="27"/>
          <w:shd w:val="clear" w:color="auto" w:fill="FFFFFF"/>
        </w:rPr>
        <w:t>суду так і не передали.</w:t>
      </w:r>
    </w:p>
    <w:p w:rsidR="008C2D84" w:rsidRPr="00E7698C" w:rsidRDefault="008C2D84" w:rsidP="008C2D84">
      <w:pPr>
        <w:spacing w:after="0" w:line="240" w:lineRule="auto"/>
        <w:ind w:firstLine="567"/>
        <w:jc w:val="both"/>
        <w:rPr>
          <w:rFonts w:ascii="Times New Roman" w:hAnsi="Times New Roman" w:cs="Times New Roman"/>
          <w:b/>
          <w:i/>
          <w:sz w:val="27"/>
          <w:szCs w:val="27"/>
          <w:shd w:val="clear" w:color="auto" w:fill="FFFFFF"/>
          <w:lang w:val="uk-UA"/>
        </w:rPr>
      </w:pPr>
      <w:r w:rsidRPr="00A306C2">
        <w:rPr>
          <w:rFonts w:ascii="Times New Roman" w:hAnsi="Times New Roman" w:cs="Times New Roman"/>
          <w:b/>
          <w:i/>
          <w:sz w:val="27"/>
          <w:szCs w:val="27"/>
          <w:shd w:val="clear" w:color="auto" w:fill="FFFFFF"/>
          <w:lang w:val="uk-UA"/>
        </w:rPr>
        <w:t>Тільки з</w:t>
      </w:r>
      <w:r w:rsidRPr="00A306C2">
        <w:rPr>
          <w:rFonts w:ascii="Times New Roman" w:hAnsi="Times New Roman" w:cs="Times New Roman"/>
          <w:b/>
          <w:i/>
          <w:sz w:val="27"/>
          <w:szCs w:val="27"/>
          <w:shd w:val="clear" w:color="auto" w:fill="FFFFFF"/>
        </w:rPr>
        <w:t>а 9 місяців 2019 року в Криму було порушено 31 нову кримінальн</w:t>
      </w:r>
      <w:r w:rsidRPr="00A306C2">
        <w:rPr>
          <w:rFonts w:ascii="Times New Roman" w:hAnsi="Times New Roman" w:cs="Times New Roman"/>
          <w:b/>
          <w:i/>
          <w:sz w:val="27"/>
          <w:szCs w:val="27"/>
          <w:shd w:val="clear" w:color="auto" w:fill="FFFFFF"/>
          <w:lang w:val="uk-UA"/>
        </w:rPr>
        <w:t>у</w:t>
      </w:r>
      <w:r w:rsidRPr="00A306C2">
        <w:rPr>
          <w:rFonts w:ascii="Times New Roman" w:hAnsi="Times New Roman" w:cs="Times New Roman"/>
          <w:b/>
          <w:i/>
          <w:sz w:val="27"/>
          <w:szCs w:val="27"/>
          <w:shd w:val="clear" w:color="auto" w:fill="FFFFFF"/>
        </w:rPr>
        <w:t xml:space="preserve"> справ</w:t>
      </w:r>
      <w:r w:rsidRPr="00A306C2">
        <w:rPr>
          <w:rFonts w:ascii="Times New Roman" w:hAnsi="Times New Roman" w:cs="Times New Roman"/>
          <w:b/>
          <w:i/>
          <w:sz w:val="27"/>
          <w:szCs w:val="27"/>
          <w:shd w:val="clear" w:color="auto" w:fill="FFFFFF"/>
          <w:lang w:val="uk-UA"/>
        </w:rPr>
        <w:t>у</w:t>
      </w:r>
      <w:r w:rsidRPr="00A306C2">
        <w:rPr>
          <w:rFonts w:ascii="Times New Roman" w:hAnsi="Times New Roman" w:cs="Times New Roman"/>
          <w:b/>
          <w:i/>
          <w:sz w:val="27"/>
          <w:szCs w:val="27"/>
          <w:shd w:val="clear" w:color="auto" w:fill="FFFFFF"/>
        </w:rPr>
        <w:t xml:space="preserve"> за ст. 328 КК РФ за ухилення від військової служби в Збройних силах РФ.</w:t>
      </w:r>
      <w:r w:rsidRPr="00A306C2">
        <w:rPr>
          <w:rFonts w:ascii="Times New Roman" w:hAnsi="Times New Roman" w:cs="Times New Roman"/>
          <w:b/>
          <w:i/>
          <w:sz w:val="27"/>
          <w:szCs w:val="27"/>
          <w:shd w:val="clear" w:color="auto" w:fill="FFFFFF"/>
          <w:lang w:val="uk-UA"/>
        </w:rPr>
        <w:t xml:space="preserve"> </w:t>
      </w:r>
      <w:r w:rsidRPr="00E7698C">
        <w:rPr>
          <w:rFonts w:ascii="Times New Roman" w:hAnsi="Times New Roman" w:cs="Times New Roman"/>
          <w:b/>
          <w:i/>
          <w:sz w:val="27"/>
          <w:szCs w:val="27"/>
          <w:shd w:val="clear" w:color="auto" w:fill="FFFFFF"/>
          <w:lang w:val="uk-UA"/>
        </w:rPr>
        <w:t xml:space="preserve">По </w:t>
      </w:r>
      <w:r w:rsidRPr="00A306C2">
        <w:rPr>
          <w:rFonts w:ascii="Times New Roman" w:hAnsi="Times New Roman" w:cs="Times New Roman"/>
          <w:b/>
          <w:i/>
          <w:sz w:val="27"/>
          <w:szCs w:val="27"/>
          <w:shd w:val="clear" w:color="auto" w:fill="FFFFFF"/>
          <w:lang w:val="uk-UA"/>
        </w:rPr>
        <w:t>24</w:t>
      </w:r>
      <w:r w:rsidRPr="00E7698C">
        <w:rPr>
          <w:rFonts w:ascii="Times New Roman" w:hAnsi="Times New Roman" w:cs="Times New Roman"/>
          <w:b/>
          <w:i/>
          <w:sz w:val="27"/>
          <w:szCs w:val="27"/>
          <w:shd w:val="clear" w:color="auto" w:fill="FFFFFF"/>
          <w:lang w:val="uk-UA"/>
        </w:rPr>
        <w:t xml:space="preserve"> з них винесено вирок</w:t>
      </w:r>
      <w:r w:rsidRPr="00A306C2">
        <w:rPr>
          <w:rFonts w:ascii="Times New Roman" w:hAnsi="Times New Roman" w:cs="Times New Roman"/>
          <w:b/>
          <w:i/>
          <w:sz w:val="27"/>
          <w:szCs w:val="27"/>
          <w:shd w:val="clear" w:color="auto" w:fill="FFFFFF"/>
          <w:lang w:val="uk-UA"/>
        </w:rPr>
        <w:t>,</w:t>
      </w:r>
      <w:r w:rsidRPr="00E7698C">
        <w:rPr>
          <w:rFonts w:ascii="Times New Roman" w:hAnsi="Times New Roman" w:cs="Times New Roman"/>
          <w:b/>
          <w:i/>
          <w:sz w:val="27"/>
          <w:szCs w:val="27"/>
          <w:shd w:val="clear" w:color="auto" w:fill="FFFFFF"/>
          <w:lang w:val="uk-UA"/>
        </w:rPr>
        <w:t xml:space="preserve"> ще </w:t>
      </w:r>
      <w:r w:rsidRPr="00A306C2">
        <w:rPr>
          <w:rFonts w:ascii="Times New Roman" w:hAnsi="Times New Roman" w:cs="Times New Roman"/>
          <w:b/>
          <w:i/>
          <w:sz w:val="27"/>
          <w:szCs w:val="27"/>
          <w:shd w:val="clear" w:color="auto" w:fill="FFFFFF"/>
          <w:lang w:val="uk-UA"/>
        </w:rPr>
        <w:t>7</w:t>
      </w:r>
      <w:r w:rsidRPr="00E7698C">
        <w:rPr>
          <w:rFonts w:ascii="Times New Roman" w:hAnsi="Times New Roman" w:cs="Times New Roman"/>
          <w:b/>
          <w:i/>
          <w:sz w:val="27"/>
          <w:szCs w:val="27"/>
          <w:shd w:val="clear" w:color="auto" w:fill="FFFFFF"/>
          <w:lang w:val="uk-UA"/>
        </w:rPr>
        <w:t xml:space="preserve">-на розгляді. </w:t>
      </w:r>
    </w:p>
    <w:p w:rsidR="003D5933" w:rsidRPr="00E7698C" w:rsidRDefault="003D5933" w:rsidP="003D5933">
      <w:pPr>
        <w:spacing w:after="0" w:line="240" w:lineRule="auto"/>
        <w:ind w:firstLine="582"/>
        <w:jc w:val="both"/>
        <w:rPr>
          <w:rFonts w:ascii="Times New Roman" w:hAnsi="Times New Roman" w:cs="Times New Roman"/>
          <w:sz w:val="27"/>
          <w:szCs w:val="27"/>
          <w:lang w:val="uk-UA"/>
        </w:rPr>
      </w:pPr>
      <w:r w:rsidRPr="00E7698C">
        <w:rPr>
          <w:rFonts w:ascii="Times New Roman" w:hAnsi="Times New Roman" w:cs="Times New Roman"/>
          <w:sz w:val="27"/>
          <w:szCs w:val="27"/>
          <w:lang w:val="uk-UA"/>
        </w:rPr>
        <w:t>6 липн</w:t>
      </w:r>
      <w:r>
        <w:rPr>
          <w:rFonts w:ascii="Times New Roman" w:hAnsi="Times New Roman" w:cs="Times New Roman"/>
          <w:sz w:val="27"/>
          <w:szCs w:val="27"/>
          <w:lang w:val="uk-UA"/>
        </w:rPr>
        <w:t>я 2019 року</w:t>
      </w:r>
      <w:r w:rsidRPr="00E7698C">
        <w:rPr>
          <w:rFonts w:ascii="Times New Roman" w:hAnsi="Times New Roman" w:cs="Times New Roman"/>
          <w:sz w:val="27"/>
          <w:szCs w:val="27"/>
          <w:lang w:val="uk-UA"/>
        </w:rPr>
        <w:t xml:space="preserve">, стало відомо, що кримінальну справу за ухилення від служби в армії РФ (ч. 1 ст. 328 КК РФ) було порушено проти </w:t>
      </w:r>
      <w:r w:rsidRPr="00E7698C">
        <w:rPr>
          <w:rFonts w:ascii="Times New Roman" w:eastAsia="Arial" w:hAnsi="Times New Roman" w:cs="Times New Roman"/>
          <w:b/>
          <w:sz w:val="27"/>
          <w:szCs w:val="27"/>
          <w:lang w:val="uk-UA"/>
        </w:rPr>
        <w:t>Гліба Щербакова</w:t>
      </w:r>
      <w:r w:rsidRPr="00E7698C">
        <w:rPr>
          <w:rFonts w:ascii="Times New Roman" w:hAnsi="Times New Roman" w:cs="Times New Roman"/>
          <w:sz w:val="27"/>
          <w:szCs w:val="27"/>
          <w:lang w:val="uk-UA"/>
        </w:rPr>
        <w:t>, який відмовився від неї «з політичних мотивів».</w:t>
      </w:r>
    </w:p>
    <w:p w:rsidR="003D5933" w:rsidRDefault="003D5933" w:rsidP="003D5933">
      <w:pPr>
        <w:spacing w:after="0" w:line="240" w:lineRule="auto"/>
        <w:ind w:firstLine="582"/>
        <w:jc w:val="both"/>
        <w:rPr>
          <w:rFonts w:ascii="Times New Roman" w:hAnsi="Times New Roman" w:cs="Times New Roman"/>
          <w:sz w:val="27"/>
          <w:szCs w:val="27"/>
        </w:rPr>
      </w:pPr>
      <w:r w:rsidRPr="00786BCB">
        <w:rPr>
          <w:rFonts w:ascii="Times New Roman" w:hAnsi="Times New Roman" w:cs="Times New Roman"/>
          <w:sz w:val="27"/>
          <w:szCs w:val="27"/>
        </w:rPr>
        <w:t>23 липня</w:t>
      </w:r>
      <w:r>
        <w:rPr>
          <w:rFonts w:ascii="Times New Roman" w:hAnsi="Times New Roman" w:cs="Times New Roman"/>
          <w:sz w:val="27"/>
          <w:szCs w:val="27"/>
          <w:lang w:val="uk-UA"/>
        </w:rPr>
        <w:t xml:space="preserve"> 2019 року</w:t>
      </w:r>
      <w:r w:rsidRPr="00786BCB">
        <w:rPr>
          <w:rFonts w:ascii="Times New Roman" w:hAnsi="Times New Roman" w:cs="Times New Roman"/>
          <w:sz w:val="27"/>
          <w:szCs w:val="27"/>
        </w:rPr>
        <w:t xml:space="preserve"> з'явилася інформація про аналогічну кримінальну справу стосовно жителя Судака.</w:t>
      </w:r>
    </w:p>
    <w:p w:rsidR="006D4F91" w:rsidRPr="00786BCB" w:rsidRDefault="006D4F91" w:rsidP="003D5933">
      <w:pPr>
        <w:spacing w:after="0" w:line="240" w:lineRule="auto"/>
        <w:ind w:firstLine="582"/>
        <w:jc w:val="both"/>
        <w:rPr>
          <w:rFonts w:ascii="Times New Roman" w:hAnsi="Times New Roman" w:cs="Times New Roman"/>
          <w:sz w:val="27"/>
          <w:szCs w:val="27"/>
        </w:rPr>
      </w:pPr>
    </w:p>
    <w:p w:rsidR="003D5933" w:rsidRPr="00786BCB" w:rsidRDefault="00D25CD4" w:rsidP="003D5933">
      <w:pPr>
        <w:spacing w:after="0" w:line="240" w:lineRule="auto"/>
        <w:ind w:firstLine="567"/>
        <w:jc w:val="both"/>
        <w:rPr>
          <w:rFonts w:ascii="Times New Roman" w:hAnsi="Times New Roman" w:cs="Times New Roman"/>
          <w:b/>
          <w:i/>
          <w:sz w:val="27"/>
          <w:szCs w:val="27"/>
        </w:rPr>
      </w:pPr>
      <w:r>
        <w:rPr>
          <w:rFonts w:ascii="Times New Roman" w:eastAsia="Arial" w:hAnsi="Times New Roman" w:cs="Times New Roman"/>
          <w:b/>
          <w:i/>
          <w:sz w:val="27"/>
          <w:szCs w:val="27"/>
          <w:lang w:val="uk-UA"/>
        </w:rPr>
        <w:t>2.</w:t>
      </w:r>
      <w:r w:rsidR="006D4F91">
        <w:rPr>
          <w:rFonts w:ascii="Times New Roman" w:eastAsia="Arial" w:hAnsi="Times New Roman" w:cs="Times New Roman"/>
          <w:b/>
          <w:i/>
          <w:sz w:val="27"/>
          <w:szCs w:val="27"/>
          <w:lang w:val="uk-UA"/>
        </w:rPr>
        <w:t xml:space="preserve"> </w:t>
      </w:r>
      <w:r w:rsidR="003D5933" w:rsidRPr="00786BCB">
        <w:rPr>
          <w:rFonts w:ascii="Times New Roman" w:eastAsia="Arial" w:hAnsi="Times New Roman" w:cs="Times New Roman"/>
          <w:b/>
          <w:i/>
          <w:sz w:val="27"/>
          <w:szCs w:val="27"/>
        </w:rPr>
        <w:t xml:space="preserve">Підконтрольні РФ </w:t>
      </w:r>
      <w:r w:rsidR="006D4F91">
        <w:rPr>
          <w:rFonts w:ascii="Times New Roman" w:eastAsia="Arial" w:hAnsi="Times New Roman" w:cs="Times New Roman"/>
          <w:b/>
          <w:i/>
          <w:sz w:val="27"/>
          <w:szCs w:val="27"/>
          <w:lang w:val="uk-UA"/>
        </w:rPr>
        <w:t>«</w:t>
      </w:r>
      <w:r w:rsidR="003D5933" w:rsidRPr="00786BCB">
        <w:rPr>
          <w:rFonts w:ascii="Times New Roman" w:eastAsia="Arial" w:hAnsi="Times New Roman" w:cs="Times New Roman"/>
          <w:b/>
          <w:i/>
          <w:sz w:val="27"/>
          <w:szCs w:val="27"/>
        </w:rPr>
        <w:t>суди</w:t>
      </w:r>
      <w:r w:rsidR="006D4F91">
        <w:rPr>
          <w:rFonts w:ascii="Times New Roman" w:eastAsia="Arial" w:hAnsi="Times New Roman" w:cs="Times New Roman"/>
          <w:b/>
          <w:i/>
          <w:sz w:val="27"/>
          <w:szCs w:val="27"/>
          <w:lang w:val="uk-UA"/>
        </w:rPr>
        <w:t>»</w:t>
      </w:r>
      <w:r w:rsidR="003D5933" w:rsidRPr="00786BCB">
        <w:rPr>
          <w:rFonts w:ascii="Times New Roman" w:eastAsia="Arial" w:hAnsi="Times New Roman" w:cs="Times New Roman"/>
          <w:b/>
          <w:i/>
          <w:sz w:val="27"/>
          <w:szCs w:val="27"/>
        </w:rPr>
        <w:t xml:space="preserve"> продовжують необ</w:t>
      </w:r>
      <w:r w:rsidR="003D5933">
        <w:rPr>
          <w:rFonts w:ascii="Times New Roman" w:eastAsia="Arial" w:hAnsi="Times New Roman" w:cs="Times New Roman"/>
          <w:b/>
          <w:i/>
          <w:sz w:val="27"/>
          <w:szCs w:val="27"/>
          <w:lang w:val="uk-UA"/>
        </w:rPr>
        <w:t>ґ</w:t>
      </w:r>
      <w:r w:rsidR="003D5933" w:rsidRPr="00786BCB">
        <w:rPr>
          <w:rFonts w:ascii="Times New Roman" w:eastAsia="Arial" w:hAnsi="Times New Roman" w:cs="Times New Roman"/>
          <w:b/>
          <w:i/>
          <w:sz w:val="27"/>
          <w:szCs w:val="27"/>
        </w:rPr>
        <w:t>рунтовано накладати штрафи на кримчан.</w:t>
      </w:r>
    </w:p>
    <w:p w:rsidR="003D5933" w:rsidRPr="00B108A9" w:rsidRDefault="003D5933" w:rsidP="003D5933">
      <w:pPr>
        <w:spacing w:after="0" w:line="240" w:lineRule="auto"/>
        <w:ind w:firstLine="567"/>
        <w:jc w:val="both"/>
        <w:rPr>
          <w:rFonts w:ascii="Times New Roman" w:hAnsi="Times New Roman" w:cs="Times New Roman"/>
          <w:sz w:val="27"/>
          <w:szCs w:val="27"/>
          <w:shd w:val="clear" w:color="auto" w:fill="FFFFFF"/>
        </w:rPr>
      </w:pPr>
      <w:r w:rsidRPr="00B108A9">
        <w:rPr>
          <w:rFonts w:ascii="Times New Roman" w:hAnsi="Times New Roman" w:cs="Times New Roman"/>
          <w:sz w:val="27"/>
          <w:szCs w:val="27"/>
          <w:shd w:val="clear" w:color="auto" w:fill="FFFFFF"/>
          <w:lang w:val="uk-UA"/>
        </w:rPr>
        <w:t xml:space="preserve">Так, </w:t>
      </w:r>
      <w:r w:rsidRPr="00B108A9">
        <w:rPr>
          <w:rFonts w:ascii="Times New Roman" w:hAnsi="Times New Roman" w:cs="Times New Roman"/>
          <w:sz w:val="27"/>
          <w:szCs w:val="27"/>
          <w:shd w:val="clear" w:color="auto" w:fill="FFFFFF"/>
        </w:rPr>
        <w:t xml:space="preserve">2 липня 2019 року в Судаку затримано кримського татарина Сеяра Емірова, 1993 року народження. Судакський міський "суд" </w:t>
      </w:r>
      <w:r w:rsidRPr="00B108A9">
        <w:rPr>
          <w:rFonts w:ascii="Times New Roman" w:hAnsi="Times New Roman" w:cs="Times New Roman"/>
          <w:sz w:val="27"/>
          <w:szCs w:val="27"/>
          <w:shd w:val="clear" w:color="auto" w:fill="FFFFFF"/>
          <w:lang w:val="uk-UA"/>
        </w:rPr>
        <w:t xml:space="preserve">на </w:t>
      </w:r>
      <w:r w:rsidRPr="00B108A9">
        <w:rPr>
          <w:rFonts w:ascii="Times New Roman" w:hAnsi="Times New Roman" w:cs="Times New Roman"/>
          <w:sz w:val="27"/>
          <w:szCs w:val="27"/>
          <w:shd w:val="clear" w:color="auto" w:fill="FFFFFF"/>
        </w:rPr>
        <w:t>Сеяра Емірова наклав штраф в розмірі 1500 рублів за статтею 20.29 КоАП за відео в соціальній мережі "ВКонтакте" від 2013 року.</w:t>
      </w:r>
    </w:p>
    <w:p w:rsidR="00803D87" w:rsidRPr="00E12A50" w:rsidRDefault="00803D87" w:rsidP="00803D87">
      <w:pPr>
        <w:spacing w:after="0" w:line="240" w:lineRule="auto"/>
        <w:ind w:firstLine="567"/>
        <w:jc w:val="both"/>
        <w:rPr>
          <w:rFonts w:ascii="Times New Roman" w:eastAsia="Times New Roman" w:hAnsi="Times New Roman" w:cs="Times New Roman"/>
          <w:color w:val="000000"/>
          <w:sz w:val="27"/>
          <w:szCs w:val="27"/>
          <w:lang w:eastAsia="ru-RU"/>
        </w:rPr>
      </w:pPr>
      <w:r w:rsidRPr="00E12A50">
        <w:rPr>
          <w:rFonts w:ascii="Times New Roman" w:eastAsia="Times New Roman" w:hAnsi="Times New Roman" w:cs="Times New Roman"/>
          <w:color w:val="000000"/>
          <w:sz w:val="27"/>
          <w:szCs w:val="27"/>
          <w:lang w:eastAsia="ru-RU"/>
        </w:rPr>
        <w:t>21 серпня 2019 року Судак</w:t>
      </w:r>
      <w:r w:rsidR="006D4F91">
        <w:rPr>
          <w:rFonts w:ascii="Times New Roman" w:eastAsia="Times New Roman" w:hAnsi="Times New Roman" w:cs="Times New Roman"/>
          <w:color w:val="000000"/>
          <w:sz w:val="27"/>
          <w:szCs w:val="27"/>
          <w:lang w:val="uk-UA" w:eastAsia="ru-RU"/>
        </w:rPr>
        <w:t>ск</w:t>
      </w:r>
      <w:r w:rsidRPr="00E12A50">
        <w:rPr>
          <w:rFonts w:ascii="Times New Roman" w:eastAsia="Times New Roman" w:hAnsi="Times New Roman" w:cs="Times New Roman"/>
          <w:color w:val="000000"/>
          <w:sz w:val="27"/>
          <w:szCs w:val="27"/>
          <w:lang w:eastAsia="ru-RU"/>
        </w:rPr>
        <w:t>ий міський "суд" призначив штраф мі</w:t>
      </w:r>
      <w:r>
        <w:rPr>
          <w:rFonts w:ascii="Times New Roman" w:eastAsia="Times New Roman" w:hAnsi="Times New Roman" w:cs="Times New Roman"/>
          <w:color w:val="000000"/>
          <w:sz w:val="27"/>
          <w:szCs w:val="27"/>
          <w:lang w:eastAsia="ru-RU"/>
        </w:rPr>
        <w:t>сцевому активісту Ігорю Савченку</w:t>
      </w:r>
      <w:r w:rsidRPr="00E12A50">
        <w:rPr>
          <w:rFonts w:ascii="Times New Roman" w:eastAsia="Times New Roman" w:hAnsi="Times New Roman" w:cs="Times New Roman"/>
          <w:color w:val="000000"/>
          <w:sz w:val="27"/>
          <w:szCs w:val="27"/>
          <w:lang w:eastAsia="ru-RU"/>
        </w:rPr>
        <w:t xml:space="preserve"> в розмірі 20 тисяч рублів за спробу нібито провести мітинг "Меганом SOS" з вимогою припинити забудову мису Меганом (розташований між містом Судак та смт. Коктебель). Його визнали винним у проведенні "несанкціонованого" заходу по ч. 2 ст. 20.2 КоАП РФ.</w:t>
      </w:r>
    </w:p>
    <w:p w:rsidR="00803D87" w:rsidRPr="00681BEA" w:rsidRDefault="008C2D84" w:rsidP="003D5933">
      <w:pPr>
        <w:spacing w:after="0" w:line="240" w:lineRule="auto"/>
        <w:ind w:firstLine="567"/>
        <w:jc w:val="both"/>
        <w:rPr>
          <w:rFonts w:ascii="Times New Roman" w:hAnsi="Times New Roman" w:cs="Times New Roman"/>
          <w:sz w:val="27"/>
          <w:szCs w:val="27"/>
          <w:shd w:val="clear" w:color="auto" w:fill="FFFFFF"/>
        </w:rPr>
      </w:pPr>
      <w:r w:rsidRPr="00681BEA">
        <w:rPr>
          <w:rFonts w:ascii="Times New Roman" w:hAnsi="Times New Roman" w:cs="Times New Roman"/>
          <w:sz w:val="27"/>
          <w:szCs w:val="27"/>
          <w:shd w:val="clear" w:color="auto" w:fill="FFFFFF"/>
        </w:rPr>
        <w:t>11 липня</w:t>
      </w:r>
      <w:r w:rsidRPr="00681BEA">
        <w:rPr>
          <w:rFonts w:ascii="Times New Roman" w:hAnsi="Times New Roman" w:cs="Times New Roman"/>
          <w:sz w:val="27"/>
          <w:szCs w:val="27"/>
          <w:shd w:val="clear" w:color="auto" w:fill="FFFFFF"/>
          <w:lang w:val="uk-UA"/>
        </w:rPr>
        <w:t xml:space="preserve"> 2019 року</w:t>
      </w:r>
      <w:r w:rsidRPr="00681BEA">
        <w:rPr>
          <w:rFonts w:ascii="Times New Roman" w:hAnsi="Times New Roman" w:cs="Times New Roman"/>
          <w:sz w:val="27"/>
          <w:szCs w:val="27"/>
          <w:shd w:val="clear" w:color="auto" w:fill="FFFFFF"/>
        </w:rPr>
        <w:t xml:space="preserve"> в Москві були затримані 44 кримськотатарських активісти, які прийшли до будівлі Верховного суду підтримати засуджених у справі «Хізб ут-Тахрір». Силовики доправили їх до відділку поліції, де склали протоколи про порушення правил проведення заходу.</w:t>
      </w:r>
    </w:p>
    <w:p w:rsidR="00681BEA" w:rsidRDefault="008C2D84" w:rsidP="003D5933">
      <w:pPr>
        <w:spacing w:after="0" w:line="240" w:lineRule="auto"/>
        <w:ind w:firstLine="567"/>
        <w:jc w:val="both"/>
        <w:rPr>
          <w:rFonts w:ascii="Times New Roman" w:hAnsi="Times New Roman" w:cs="Times New Roman"/>
          <w:sz w:val="27"/>
          <w:szCs w:val="27"/>
          <w:shd w:val="clear" w:color="auto" w:fill="FFFFFF"/>
        </w:rPr>
      </w:pPr>
      <w:r w:rsidRPr="00681BEA">
        <w:rPr>
          <w:rFonts w:ascii="Times New Roman" w:hAnsi="Times New Roman" w:cs="Times New Roman"/>
          <w:sz w:val="27"/>
          <w:szCs w:val="27"/>
          <w:shd w:val="clear" w:color="auto" w:fill="FFFFFF"/>
        </w:rPr>
        <w:t xml:space="preserve">29 липня </w:t>
      </w:r>
      <w:r w:rsidR="00681BEA">
        <w:rPr>
          <w:rFonts w:ascii="Times New Roman" w:hAnsi="Times New Roman" w:cs="Times New Roman"/>
          <w:sz w:val="27"/>
          <w:szCs w:val="27"/>
          <w:shd w:val="clear" w:color="auto" w:fill="FFFFFF"/>
          <w:lang w:val="uk-UA"/>
        </w:rPr>
        <w:t xml:space="preserve">2019 року </w:t>
      </w:r>
      <w:r w:rsidRPr="00681BEA">
        <w:rPr>
          <w:rFonts w:ascii="Times New Roman" w:hAnsi="Times New Roman" w:cs="Times New Roman"/>
          <w:sz w:val="27"/>
          <w:szCs w:val="27"/>
          <w:shd w:val="clear" w:color="auto" w:fill="FFFFFF"/>
        </w:rPr>
        <w:t xml:space="preserve">Таганський районний суд Москви призначив штраф в розмірі 20 тисяч рублів вісімнадцяти кримським татарам, які були затримані 11 липня під Верховним судом РФ. Всіх визнали винними за ч.5 ст.20.2 КоАП. </w:t>
      </w:r>
    </w:p>
    <w:p w:rsidR="00681BEA" w:rsidRDefault="008C2D84" w:rsidP="003D5933">
      <w:pPr>
        <w:spacing w:after="0" w:line="240" w:lineRule="auto"/>
        <w:ind w:firstLine="567"/>
        <w:jc w:val="both"/>
        <w:rPr>
          <w:rFonts w:ascii="Times New Roman" w:hAnsi="Times New Roman" w:cs="Times New Roman"/>
          <w:sz w:val="27"/>
          <w:szCs w:val="27"/>
          <w:shd w:val="clear" w:color="auto" w:fill="FFFFFF"/>
        </w:rPr>
      </w:pPr>
      <w:r w:rsidRPr="00681BEA">
        <w:rPr>
          <w:rFonts w:ascii="Times New Roman" w:hAnsi="Times New Roman" w:cs="Times New Roman"/>
          <w:sz w:val="27"/>
          <w:szCs w:val="27"/>
          <w:shd w:val="clear" w:color="auto" w:fill="FFFFFF"/>
        </w:rPr>
        <w:t xml:space="preserve">5 серпня Міщанський суд Москви призначив штраф в розмірі 15 тисяч рублів ще трьом кримським татарам, які було затримано 11 липня під Верховним судом РФ. </w:t>
      </w:r>
    </w:p>
    <w:p w:rsidR="00681BEA" w:rsidRDefault="008C2D84" w:rsidP="003D5933">
      <w:pPr>
        <w:spacing w:after="0" w:line="240" w:lineRule="auto"/>
        <w:ind w:firstLine="567"/>
        <w:jc w:val="both"/>
        <w:rPr>
          <w:rFonts w:ascii="Times New Roman" w:hAnsi="Times New Roman" w:cs="Times New Roman"/>
          <w:sz w:val="27"/>
          <w:szCs w:val="27"/>
          <w:shd w:val="clear" w:color="auto" w:fill="FFFFFF"/>
        </w:rPr>
      </w:pPr>
      <w:r w:rsidRPr="00681BEA">
        <w:rPr>
          <w:rFonts w:ascii="Times New Roman" w:hAnsi="Times New Roman" w:cs="Times New Roman"/>
          <w:sz w:val="27"/>
          <w:szCs w:val="27"/>
          <w:shd w:val="clear" w:color="auto" w:fill="FFFFFF"/>
        </w:rPr>
        <w:t xml:space="preserve">9 і 20 серпня Міщанський суд Москви оштрафував на 10 тисяч рублів ще одинадцять кримських татар. </w:t>
      </w:r>
    </w:p>
    <w:p w:rsidR="00681BEA" w:rsidRDefault="008C2D84" w:rsidP="003D5933">
      <w:pPr>
        <w:spacing w:after="0" w:line="240" w:lineRule="auto"/>
        <w:ind w:firstLine="567"/>
        <w:jc w:val="both"/>
        <w:rPr>
          <w:rFonts w:ascii="Times New Roman" w:hAnsi="Times New Roman" w:cs="Times New Roman"/>
          <w:sz w:val="27"/>
          <w:szCs w:val="27"/>
          <w:shd w:val="clear" w:color="auto" w:fill="FFFFFF"/>
        </w:rPr>
      </w:pPr>
      <w:r w:rsidRPr="00681BEA">
        <w:rPr>
          <w:rFonts w:ascii="Times New Roman" w:hAnsi="Times New Roman" w:cs="Times New Roman"/>
          <w:sz w:val="27"/>
          <w:szCs w:val="27"/>
          <w:shd w:val="clear" w:color="auto" w:fill="FFFFFF"/>
        </w:rPr>
        <w:t>21 серпня, Міщанський суд Москви призначив штрафи ще шістьом кримським татарам, які були затримані 11 липня під Верховним судом РФ. </w:t>
      </w:r>
    </w:p>
    <w:p w:rsidR="008C2D84" w:rsidRDefault="00681BEA" w:rsidP="003D5933">
      <w:pPr>
        <w:spacing w:after="0" w:line="240" w:lineRule="auto"/>
        <w:ind w:firstLine="567"/>
        <w:jc w:val="both"/>
        <w:rPr>
          <w:rFonts w:ascii="Times New Roman" w:hAnsi="Times New Roman" w:cs="Times New Roman"/>
          <w:b/>
          <w:i/>
          <w:sz w:val="27"/>
          <w:szCs w:val="27"/>
          <w:shd w:val="clear" w:color="auto" w:fill="FFFFFF"/>
          <w:lang w:val="uk-UA"/>
        </w:rPr>
      </w:pPr>
      <w:r w:rsidRPr="00681BEA">
        <w:rPr>
          <w:rFonts w:ascii="Times New Roman" w:hAnsi="Times New Roman" w:cs="Times New Roman"/>
          <w:b/>
          <w:sz w:val="27"/>
          <w:szCs w:val="27"/>
          <w:shd w:val="clear" w:color="auto" w:fill="FFFFFF"/>
          <w:lang w:val="uk-UA"/>
        </w:rPr>
        <w:t>Загальна сума штрафів склала – 575 тис.</w:t>
      </w:r>
      <w:r w:rsidR="006D4F91">
        <w:rPr>
          <w:rFonts w:ascii="Times New Roman" w:hAnsi="Times New Roman" w:cs="Times New Roman"/>
          <w:b/>
          <w:sz w:val="27"/>
          <w:szCs w:val="27"/>
          <w:shd w:val="clear" w:color="auto" w:fill="FFFFFF"/>
          <w:lang w:val="uk-UA"/>
        </w:rPr>
        <w:t xml:space="preserve"> </w:t>
      </w:r>
      <w:r w:rsidRPr="00681BEA">
        <w:rPr>
          <w:rFonts w:ascii="Times New Roman" w:hAnsi="Times New Roman" w:cs="Times New Roman"/>
          <w:b/>
          <w:sz w:val="27"/>
          <w:szCs w:val="27"/>
          <w:shd w:val="clear" w:color="auto" w:fill="FFFFFF"/>
          <w:lang w:val="uk-UA"/>
        </w:rPr>
        <w:t>рублів</w:t>
      </w:r>
      <w:r w:rsidRPr="00681BEA">
        <w:rPr>
          <w:rFonts w:ascii="Times New Roman" w:hAnsi="Times New Roman" w:cs="Times New Roman"/>
          <w:b/>
          <w:i/>
          <w:sz w:val="27"/>
          <w:szCs w:val="27"/>
          <w:shd w:val="clear" w:color="auto" w:fill="FFFFFF"/>
          <w:lang w:val="uk-UA"/>
        </w:rPr>
        <w:t>.</w:t>
      </w:r>
    </w:p>
    <w:p w:rsidR="006D4F91" w:rsidRPr="00681BEA" w:rsidRDefault="006D4F91" w:rsidP="003D5933">
      <w:pPr>
        <w:spacing w:after="0" w:line="240" w:lineRule="auto"/>
        <w:ind w:firstLine="567"/>
        <w:jc w:val="both"/>
        <w:rPr>
          <w:rFonts w:ascii="Times New Roman" w:hAnsi="Times New Roman" w:cs="Times New Roman"/>
          <w:b/>
          <w:i/>
          <w:sz w:val="27"/>
          <w:szCs w:val="27"/>
          <w:shd w:val="clear" w:color="auto" w:fill="FFFFFF"/>
          <w:lang w:val="uk-UA"/>
        </w:rPr>
      </w:pPr>
    </w:p>
    <w:p w:rsidR="00803D87" w:rsidRDefault="00D25CD4" w:rsidP="00803D87">
      <w:pPr>
        <w:tabs>
          <w:tab w:val="left" w:pos="567"/>
        </w:tabs>
        <w:spacing w:after="0" w:line="240" w:lineRule="auto"/>
        <w:ind w:firstLine="567"/>
        <w:jc w:val="both"/>
        <w:rPr>
          <w:rFonts w:ascii="Times New Roman" w:hAnsi="Times New Roman" w:cs="Times New Roman"/>
          <w:b/>
          <w:i/>
          <w:sz w:val="27"/>
          <w:szCs w:val="27"/>
          <w:lang w:val="uk-UA"/>
        </w:rPr>
      </w:pPr>
      <w:r>
        <w:rPr>
          <w:rFonts w:ascii="Times New Roman" w:hAnsi="Times New Roman" w:cs="Times New Roman"/>
          <w:b/>
          <w:i/>
          <w:spacing w:val="-4"/>
          <w:sz w:val="27"/>
          <w:szCs w:val="27"/>
          <w:lang w:val="uk-UA"/>
        </w:rPr>
        <w:t>3.</w:t>
      </w:r>
      <w:r w:rsidR="006D4F91">
        <w:rPr>
          <w:rFonts w:ascii="Times New Roman" w:hAnsi="Times New Roman" w:cs="Times New Roman"/>
          <w:b/>
          <w:i/>
          <w:spacing w:val="-4"/>
          <w:sz w:val="27"/>
          <w:szCs w:val="27"/>
          <w:lang w:val="uk-UA"/>
        </w:rPr>
        <w:t xml:space="preserve"> </w:t>
      </w:r>
      <w:r w:rsidR="00803D87" w:rsidRPr="009F2E65">
        <w:rPr>
          <w:rFonts w:ascii="Times New Roman" w:hAnsi="Times New Roman" w:cs="Times New Roman"/>
          <w:b/>
          <w:i/>
          <w:spacing w:val="-4"/>
          <w:sz w:val="27"/>
          <w:szCs w:val="27"/>
          <w:lang w:val="uk-UA"/>
        </w:rPr>
        <w:t>О</w:t>
      </w:r>
      <w:r w:rsidR="00803D87" w:rsidRPr="009F2E65">
        <w:rPr>
          <w:rFonts w:ascii="Times New Roman" w:hAnsi="Times New Roman" w:cs="Times New Roman"/>
          <w:b/>
          <w:i/>
          <w:sz w:val="27"/>
          <w:szCs w:val="27"/>
          <w:lang w:val="uk-UA"/>
        </w:rPr>
        <w:t>купаційна влада Криму, за вказівкою Кремля, продовжує переслідування та ув’язнення кримськотатарського населення Криму.</w:t>
      </w:r>
    </w:p>
    <w:p w:rsidR="00797FB6" w:rsidRPr="00B108A9" w:rsidRDefault="00797FB6" w:rsidP="00797FB6">
      <w:pPr>
        <w:spacing w:after="0" w:line="240" w:lineRule="auto"/>
        <w:ind w:firstLine="567"/>
        <w:jc w:val="both"/>
        <w:rPr>
          <w:rFonts w:ascii="Times New Roman" w:hAnsi="Times New Roman" w:cs="Times New Roman"/>
          <w:sz w:val="27"/>
          <w:szCs w:val="27"/>
          <w:shd w:val="clear" w:color="auto" w:fill="FFFFFF"/>
        </w:rPr>
      </w:pPr>
      <w:r w:rsidRPr="00B108A9">
        <w:rPr>
          <w:rFonts w:ascii="Times New Roman" w:hAnsi="Times New Roman" w:cs="Times New Roman"/>
          <w:sz w:val="27"/>
          <w:szCs w:val="27"/>
          <w:shd w:val="clear" w:color="auto" w:fill="FFFFFF"/>
        </w:rPr>
        <w:t>5 липня 2019 року проведено "слідчі заходи" в мечеті села Зарічне Сімферопольського району. Всі</w:t>
      </w:r>
      <w:r>
        <w:rPr>
          <w:rFonts w:ascii="Times New Roman" w:hAnsi="Times New Roman" w:cs="Times New Roman"/>
          <w:sz w:val="27"/>
          <w:szCs w:val="27"/>
          <w:shd w:val="clear" w:color="auto" w:fill="FFFFFF"/>
          <w:lang w:val="uk-UA"/>
        </w:rPr>
        <w:t>х</w:t>
      </w:r>
      <w:r w:rsidRPr="00B108A9">
        <w:rPr>
          <w:rFonts w:ascii="Times New Roman" w:hAnsi="Times New Roman" w:cs="Times New Roman"/>
          <w:sz w:val="27"/>
          <w:szCs w:val="27"/>
          <w:shd w:val="clear" w:color="auto" w:fill="FFFFFF"/>
        </w:rPr>
        <w:t>, хто прийшов на п'ятничну молитву</w:t>
      </w:r>
      <w:r w:rsidR="006D4F91">
        <w:rPr>
          <w:rFonts w:ascii="Times New Roman" w:hAnsi="Times New Roman" w:cs="Times New Roman"/>
          <w:sz w:val="27"/>
          <w:szCs w:val="27"/>
          <w:shd w:val="clear" w:color="auto" w:fill="FFFFFF"/>
          <w:lang w:val="uk-UA"/>
        </w:rPr>
        <w:t>,</w:t>
      </w:r>
      <w:r w:rsidRPr="00B108A9">
        <w:rPr>
          <w:rFonts w:ascii="Times New Roman" w:hAnsi="Times New Roman" w:cs="Times New Roman"/>
          <w:sz w:val="27"/>
          <w:szCs w:val="27"/>
          <w:shd w:val="clear" w:color="auto" w:fill="FFFFFF"/>
        </w:rPr>
        <w:t xml:space="preserve"> зняли на камеру, а з імамом мечеті провели "бесіду".</w:t>
      </w:r>
    </w:p>
    <w:p w:rsidR="00797FB6" w:rsidRPr="00E12A50" w:rsidRDefault="00797FB6" w:rsidP="00797FB6">
      <w:pPr>
        <w:spacing w:after="0" w:line="240" w:lineRule="auto"/>
        <w:ind w:firstLine="567"/>
        <w:jc w:val="both"/>
        <w:rPr>
          <w:rFonts w:ascii="Times New Roman" w:eastAsia="Times New Roman" w:hAnsi="Times New Roman" w:cs="Times New Roman"/>
          <w:color w:val="000000"/>
          <w:sz w:val="27"/>
          <w:szCs w:val="27"/>
          <w:lang w:eastAsia="ru-RU"/>
        </w:rPr>
      </w:pPr>
      <w:r w:rsidRPr="00E12A50">
        <w:rPr>
          <w:rFonts w:ascii="Times New Roman" w:eastAsia="Times New Roman" w:hAnsi="Times New Roman" w:cs="Times New Roman"/>
          <w:color w:val="000000"/>
          <w:sz w:val="27"/>
          <w:szCs w:val="27"/>
          <w:lang w:eastAsia="ru-RU"/>
        </w:rPr>
        <w:t xml:space="preserve">1 серпня 2019 року </w:t>
      </w:r>
      <w:r w:rsidRPr="00E12A50">
        <w:rPr>
          <w:rFonts w:ascii="Times New Roman" w:eastAsia="Times New Roman" w:hAnsi="Times New Roman" w:cs="Times New Roman"/>
          <w:color w:val="000000"/>
          <w:sz w:val="27"/>
          <w:szCs w:val="27"/>
          <w:lang w:val="uk-UA" w:eastAsia="ru-RU"/>
        </w:rPr>
        <w:t>так званий</w:t>
      </w:r>
      <w:r>
        <w:rPr>
          <w:rFonts w:ascii="Times New Roman" w:eastAsia="Times New Roman" w:hAnsi="Times New Roman" w:cs="Times New Roman"/>
          <w:color w:val="000000"/>
          <w:sz w:val="27"/>
          <w:szCs w:val="27"/>
          <w:lang w:val="uk-UA" w:eastAsia="ru-RU"/>
        </w:rPr>
        <w:t xml:space="preserve"> </w:t>
      </w:r>
      <w:r w:rsidRPr="00E12A50">
        <w:rPr>
          <w:rFonts w:ascii="Times New Roman" w:eastAsia="Times New Roman" w:hAnsi="Times New Roman" w:cs="Times New Roman"/>
          <w:color w:val="000000"/>
          <w:sz w:val="27"/>
          <w:szCs w:val="27"/>
          <w:lang w:eastAsia="ru-RU"/>
        </w:rPr>
        <w:t>"</w:t>
      </w:r>
      <w:r w:rsidRPr="00E12A50">
        <w:rPr>
          <w:rFonts w:ascii="Times New Roman" w:eastAsia="Times New Roman" w:hAnsi="Times New Roman" w:cs="Times New Roman"/>
          <w:color w:val="000000"/>
          <w:sz w:val="27"/>
          <w:szCs w:val="27"/>
          <w:lang w:val="uk-UA" w:eastAsia="ru-RU"/>
        </w:rPr>
        <w:t>с</w:t>
      </w:r>
      <w:r w:rsidRPr="00E12A50">
        <w:rPr>
          <w:rFonts w:ascii="Times New Roman" w:eastAsia="Times New Roman" w:hAnsi="Times New Roman" w:cs="Times New Roman"/>
          <w:color w:val="000000"/>
          <w:sz w:val="27"/>
          <w:szCs w:val="27"/>
          <w:lang w:eastAsia="ru-RU"/>
        </w:rPr>
        <w:t>уд" в Криму</w:t>
      </w:r>
      <w:r w:rsidRPr="00E12A50">
        <w:rPr>
          <w:rFonts w:ascii="Times New Roman" w:eastAsia="Times New Roman" w:hAnsi="Times New Roman" w:cs="Times New Roman"/>
          <w:color w:val="000000"/>
          <w:sz w:val="27"/>
          <w:szCs w:val="27"/>
          <w:lang w:val="uk-UA" w:eastAsia="ru-RU"/>
        </w:rPr>
        <w:t xml:space="preserve"> </w:t>
      </w:r>
      <w:r w:rsidRPr="00E12A50">
        <w:rPr>
          <w:rFonts w:ascii="Times New Roman" w:eastAsia="Times New Roman" w:hAnsi="Times New Roman" w:cs="Times New Roman"/>
          <w:color w:val="000000"/>
          <w:sz w:val="27"/>
          <w:szCs w:val="27"/>
          <w:lang w:eastAsia="ru-RU"/>
        </w:rPr>
        <w:t xml:space="preserve">заочно заарештував на два місяці ведучу телеканалу ATR Гульсум Халілову за звинуваченням нібито </w:t>
      </w:r>
      <w:r w:rsidRPr="00E12A50">
        <w:rPr>
          <w:rFonts w:ascii="Times New Roman" w:eastAsia="Times New Roman" w:hAnsi="Times New Roman" w:cs="Times New Roman"/>
          <w:color w:val="000000"/>
          <w:sz w:val="27"/>
          <w:szCs w:val="27"/>
          <w:lang w:val="uk-UA" w:eastAsia="ru-RU"/>
        </w:rPr>
        <w:t>«</w:t>
      </w:r>
      <w:r w:rsidRPr="00E12A50">
        <w:rPr>
          <w:rFonts w:ascii="Times New Roman" w:eastAsia="Times New Roman" w:hAnsi="Times New Roman" w:cs="Times New Roman"/>
          <w:color w:val="000000"/>
          <w:sz w:val="27"/>
          <w:szCs w:val="27"/>
          <w:lang w:eastAsia="ru-RU"/>
        </w:rPr>
        <w:t xml:space="preserve">в участі </w:t>
      </w:r>
      <w:r>
        <w:rPr>
          <w:rFonts w:ascii="Times New Roman" w:eastAsia="Times New Roman" w:hAnsi="Times New Roman" w:cs="Times New Roman"/>
          <w:color w:val="000000"/>
          <w:sz w:val="27"/>
          <w:szCs w:val="27"/>
          <w:lang w:val="uk-UA" w:eastAsia="ru-RU"/>
        </w:rPr>
        <w:t xml:space="preserve">в </w:t>
      </w:r>
      <w:r w:rsidRPr="00E12A50">
        <w:rPr>
          <w:rFonts w:ascii="Times New Roman" w:eastAsia="Times New Roman" w:hAnsi="Times New Roman" w:cs="Times New Roman"/>
          <w:color w:val="000000"/>
          <w:sz w:val="27"/>
          <w:szCs w:val="27"/>
          <w:lang w:eastAsia="ru-RU"/>
        </w:rPr>
        <w:t>незаконному збройному формуванні</w:t>
      </w:r>
      <w:r w:rsidRPr="00E12A50">
        <w:rPr>
          <w:rFonts w:ascii="Times New Roman" w:eastAsia="Times New Roman" w:hAnsi="Times New Roman" w:cs="Times New Roman"/>
          <w:color w:val="000000"/>
          <w:sz w:val="27"/>
          <w:szCs w:val="27"/>
          <w:lang w:val="uk-UA" w:eastAsia="ru-RU"/>
        </w:rPr>
        <w:t>»</w:t>
      </w:r>
      <w:r w:rsidRPr="00E12A50">
        <w:rPr>
          <w:rFonts w:ascii="Times New Roman" w:eastAsia="Times New Roman" w:hAnsi="Times New Roman" w:cs="Times New Roman"/>
          <w:color w:val="000000"/>
          <w:sz w:val="27"/>
          <w:szCs w:val="27"/>
          <w:lang w:eastAsia="ru-RU"/>
        </w:rPr>
        <w:t>. За словами адвоката, дівчину подали в міжнародний розшук.</w:t>
      </w:r>
    </w:p>
    <w:p w:rsidR="00797FB6" w:rsidRPr="00E12A50" w:rsidRDefault="00797FB6" w:rsidP="00797FB6">
      <w:pPr>
        <w:spacing w:after="0" w:line="240" w:lineRule="auto"/>
        <w:ind w:firstLine="567"/>
        <w:jc w:val="both"/>
        <w:rPr>
          <w:rFonts w:ascii="Times New Roman" w:eastAsia="Times New Roman" w:hAnsi="Times New Roman" w:cs="Times New Roman"/>
          <w:color w:val="000000"/>
          <w:sz w:val="27"/>
          <w:szCs w:val="27"/>
          <w:lang w:eastAsia="ru-RU"/>
        </w:rPr>
      </w:pPr>
      <w:r w:rsidRPr="00E12A50">
        <w:rPr>
          <w:rFonts w:ascii="Times New Roman" w:eastAsia="Times New Roman" w:hAnsi="Times New Roman" w:cs="Times New Roman"/>
          <w:color w:val="000000"/>
          <w:sz w:val="27"/>
          <w:szCs w:val="27"/>
          <w:lang w:eastAsia="ru-RU"/>
        </w:rPr>
        <w:t xml:space="preserve">27 серпня 2019 року в смт. Зуя Білогірського району Криму російські силовики з раннього ранку проводять обшук в будинку у місцевого підприємця - кримського татарина. Крім того, силовики нагрянули з обшуком в будинок його батьків. </w:t>
      </w:r>
    </w:p>
    <w:p w:rsidR="00797FB6" w:rsidRPr="00350DD9" w:rsidRDefault="00797FB6" w:rsidP="00797FB6">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50DD9">
        <w:rPr>
          <w:rFonts w:ascii="Times New Roman" w:eastAsia="Times New Roman" w:hAnsi="Times New Roman" w:cs="Times New Roman"/>
          <w:sz w:val="27"/>
          <w:szCs w:val="27"/>
          <w:lang w:eastAsia="ru-RU"/>
        </w:rPr>
        <w:t xml:space="preserve">27 вересня 2019 року російські силовики </w:t>
      </w:r>
      <w:r>
        <w:rPr>
          <w:rFonts w:ascii="Times New Roman" w:eastAsia="Times New Roman" w:hAnsi="Times New Roman" w:cs="Times New Roman"/>
          <w:sz w:val="27"/>
          <w:szCs w:val="27"/>
          <w:lang w:val="uk-UA" w:eastAsia="ru-RU"/>
        </w:rPr>
        <w:t>у</w:t>
      </w:r>
      <w:r>
        <w:rPr>
          <w:rFonts w:ascii="Times New Roman" w:eastAsia="Times New Roman" w:hAnsi="Times New Roman" w:cs="Times New Roman"/>
          <w:sz w:val="27"/>
          <w:szCs w:val="27"/>
          <w:lang w:eastAsia="ru-RU"/>
        </w:rPr>
        <w:t>ві</w:t>
      </w:r>
      <w:r w:rsidRPr="00350DD9">
        <w:rPr>
          <w:rFonts w:ascii="Times New Roman" w:eastAsia="Times New Roman" w:hAnsi="Times New Roman" w:cs="Times New Roman"/>
          <w:sz w:val="27"/>
          <w:szCs w:val="27"/>
          <w:lang w:eastAsia="ru-RU"/>
        </w:rPr>
        <w:t>рвалися в будинок до голови Судакського регіонального Меджлісу Ільвер</w:t>
      </w:r>
      <w:r w:rsidRPr="00350DD9">
        <w:rPr>
          <w:rFonts w:ascii="Times New Roman" w:eastAsia="Times New Roman" w:hAnsi="Times New Roman" w:cs="Times New Roman"/>
          <w:sz w:val="27"/>
          <w:szCs w:val="27"/>
          <w:lang w:val="uk-UA" w:eastAsia="ru-RU"/>
        </w:rPr>
        <w:t>а</w:t>
      </w:r>
      <w:r w:rsidRPr="00350DD9">
        <w:rPr>
          <w:rFonts w:ascii="Times New Roman" w:eastAsia="Times New Roman" w:hAnsi="Times New Roman" w:cs="Times New Roman"/>
          <w:sz w:val="27"/>
          <w:szCs w:val="27"/>
          <w:lang w:eastAsia="ru-RU"/>
        </w:rPr>
        <w:t xml:space="preserve"> Аметова. Обшук проходив відразу в двох місцях: в домоволодінні Ільвер</w:t>
      </w:r>
      <w:r w:rsidRPr="00350DD9">
        <w:rPr>
          <w:rFonts w:ascii="Times New Roman" w:eastAsia="Times New Roman" w:hAnsi="Times New Roman" w:cs="Times New Roman"/>
          <w:sz w:val="27"/>
          <w:szCs w:val="27"/>
          <w:lang w:val="uk-UA" w:eastAsia="ru-RU"/>
        </w:rPr>
        <w:t>а</w:t>
      </w:r>
      <w:r w:rsidRPr="00350DD9">
        <w:rPr>
          <w:rFonts w:ascii="Times New Roman" w:eastAsia="Times New Roman" w:hAnsi="Times New Roman" w:cs="Times New Roman"/>
          <w:sz w:val="27"/>
          <w:szCs w:val="27"/>
          <w:lang w:eastAsia="ru-RU"/>
        </w:rPr>
        <w:t xml:space="preserve"> Аметова та в його кафе. Постанову на проведення обшуку підписав </w:t>
      </w:r>
      <w:r w:rsidRPr="00350DD9">
        <w:rPr>
          <w:rFonts w:ascii="Times New Roman" w:eastAsia="Times New Roman" w:hAnsi="Times New Roman" w:cs="Times New Roman"/>
          <w:sz w:val="27"/>
          <w:szCs w:val="27"/>
          <w:lang w:val="uk-UA" w:eastAsia="ru-RU"/>
        </w:rPr>
        <w:t>так званий «</w:t>
      </w:r>
      <w:r w:rsidRPr="00350DD9">
        <w:rPr>
          <w:rFonts w:ascii="Times New Roman" w:eastAsia="Times New Roman" w:hAnsi="Times New Roman" w:cs="Times New Roman"/>
          <w:sz w:val="27"/>
          <w:szCs w:val="27"/>
          <w:lang w:eastAsia="ru-RU"/>
        </w:rPr>
        <w:t>міністр МВС по Криму</w:t>
      </w:r>
      <w:r w:rsidRPr="00350DD9">
        <w:rPr>
          <w:rFonts w:ascii="Times New Roman" w:eastAsia="Times New Roman" w:hAnsi="Times New Roman" w:cs="Times New Roman"/>
          <w:sz w:val="27"/>
          <w:szCs w:val="27"/>
          <w:lang w:val="uk-UA" w:eastAsia="ru-RU"/>
        </w:rPr>
        <w:t>»</w:t>
      </w:r>
      <w:r w:rsidRPr="00350DD9">
        <w:rPr>
          <w:rFonts w:ascii="Times New Roman" w:eastAsia="Times New Roman" w:hAnsi="Times New Roman" w:cs="Times New Roman"/>
          <w:sz w:val="27"/>
          <w:szCs w:val="27"/>
          <w:lang w:eastAsia="ru-RU"/>
        </w:rPr>
        <w:t xml:space="preserve"> генерал-майор поліції Павло Каранда. Під час </w:t>
      </w:r>
      <w:r w:rsidRPr="00350DD9">
        <w:rPr>
          <w:rFonts w:ascii="Times New Roman" w:eastAsia="Times New Roman" w:hAnsi="Times New Roman" w:cs="Times New Roman"/>
          <w:sz w:val="27"/>
          <w:szCs w:val="27"/>
          <w:lang w:val="uk-UA" w:eastAsia="ru-RU"/>
        </w:rPr>
        <w:t xml:space="preserve">так званого </w:t>
      </w:r>
      <w:r w:rsidRPr="00350DD9">
        <w:rPr>
          <w:rFonts w:ascii="Times New Roman" w:eastAsia="Times New Roman" w:hAnsi="Times New Roman" w:cs="Times New Roman"/>
          <w:sz w:val="27"/>
          <w:szCs w:val="27"/>
          <w:lang w:eastAsia="ru-RU"/>
        </w:rPr>
        <w:t>обшуку правоохоронці вилучили посвідчення члена місцевого Меджлісу та старовинну зброю.</w:t>
      </w:r>
    </w:p>
    <w:p w:rsidR="00797FB6" w:rsidRPr="00350DD9" w:rsidRDefault="00797FB6" w:rsidP="00797FB6">
      <w:pPr>
        <w:spacing w:after="0" w:line="240" w:lineRule="auto"/>
        <w:ind w:firstLine="567"/>
        <w:jc w:val="both"/>
        <w:rPr>
          <w:rFonts w:ascii="Times New Roman" w:hAnsi="Times New Roman" w:cs="Times New Roman"/>
          <w:sz w:val="27"/>
          <w:szCs w:val="27"/>
        </w:rPr>
      </w:pPr>
      <w:r w:rsidRPr="00350DD9">
        <w:rPr>
          <w:rFonts w:ascii="Times New Roman" w:hAnsi="Times New Roman" w:cs="Times New Roman"/>
          <w:sz w:val="27"/>
          <w:szCs w:val="27"/>
        </w:rPr>
        <w:t>Співробітники ФСБ РФ в пункті пропуску «Джанкой», без пояснення причини, затримали жителя Львівської області, якого погрозам</w:t>
      </w:r>
      <w:r>
        <w:rPr>
          <w:rFonts w:ascii="Times New Roman" w:hAnsi="Times New Roman" w:cs="Times New Roman"/>
          <w:sz w:val="27"/>
          <w:szCs w:val="27"/>
        </w:rPr>
        <w:t xml:space="preserve">и і шантажем </w:t>
      </w:r>
      <w:r w:rsidRPr="00350DD9">
        <w:rPr>
          <w:rFonts w:ascii="Times New Roman" w:hAnsi="Times New Roman" w:cs="Times New Roman"/>
          <w:sz w:val="27"/>
          <w:szCs w:val="27"/>
        </w:rPr>
        <w:t>намагалися залучити до співпраці для виконання розвідувальних завдань на шкоду державній безпеці України. «Із застосуванням психологічного і фізичного тиску протягом чотирьох годин вони вимагали від чоловіка надати інформацію про зв'язки в середовищі представників правоохоронних органів, військовослужбовців Збройних Сил України, місць дислокації їх підрозділів тощо», - повідомили в прес-службі СБУ.</w:t>
      </w:r>
    </w:p>
    <w:p w:rsidR="00797FB6" w:rsidRDefault="00797FB6" w:rsidP="00797FB6">
      <w:pPr>
        <w:pStyle w:val="a8"/>
        <w:spacing w:before="0" w:beforeAutospacing="0" w:after="0" w:afterAutospacing="0"/>
        <w:ind w:firstLine="567"/>
        <w:jc w:val="both"/>
        <w:rPr>
          <w:color w:val="000000"/>
          <w:sz w:val="27"/>
          <w:szCs w:val="27"/>
          <w:lang w:val="uk-UA"/>
        </w:rPr>
      </w:pPr>
      <w:r w:rsidRPr="00350DD9">
        <w:rPr>
          <w:color w:val="000000"/>
          <w:sz w:val="27"/>
          <w:szCs w:val="27"/>
          <w:lang w:val="uk-UA"/>
        </w:rPr>
        <w:t>27 вересня 2019 року редакція «Радіо «Куреш» повідомила про те, що на їх адресу надійшов електронний лист від "Роскомнадзор", в якому йдеться про рішення Генеральної Прокуратури РФ від 27.09.2019 року, у якому прокуратура Росії, посилаючись на статтю кримського інформаційного ресурсу "Радіо "Куреш" за 2018 рік</w:t>
      </w:r>
      <w:r>
        <w:rPr>
          <w:color w:val="000000"/>
          <w:sz w:val="27"/>
          <w:szCs w:val="27"/>
          <w:lang w:val="uk-UA"/>
        </w:rPr>
        <w:t>,</w:t>
      </w:r>
      <w:r w:rsidRPr="00350DD9">
        <w:rPr>
          <w:color w:val="000000"/>
          <w:sz w:val="27"/>
          <w:szCs w:val="27"/>
          <w:lang w:val="uk-UA"/>
        </w:rPr>
        <w:t xml:space="preserve"> про тріщину в опорі Керченського мосту, розгледіла в ній заклики до "масових заворушень, здійснення екстремістської діяльності, участі в масових (публічних) заходах, що проводяться з порушенням встановленого порядку".</w:t>
      </w:r>
    </w:p>
    <w:p w:rsidR="00797FB6" w:rsidRDefault="00797FB6" w:rsidP="00797FB6">
      <w:pPr>
        <w:pStyle w:val="a8"/>
        <w:spacing w:before="0" w:beforeAutospacing="0" w:after="0" w:afterAutospacing="0"/>
        <w:ind w:firstLine="567"/>
        <w:jc w:val="both"/>
        <w:rPr>
          <w:color w:val="000000"/>
          <w:sz w:val="27"/>
          <w:szCs w:val="27"/>
          <w:lang w:val="uk-UA"/>
        </w:rPr>
      </w:pPr>
      <w:r w:rsidRPr="00350DD9">
        <w:rPr>
          <w:color w:val="000000"/>
          <w:sz w:val="27"/>
          <w:szCs w:val="27"/>
          <w:lang w:val="uk-UA"/>
        </w:rPr>
        <w:t>Прот</w:t>
      </w:r>
      <w:r>
        <w:rPr>
          <w:color w:val="000000"/>
          <w:sz w:val="27"/>
          <w:szCs w:val="27"/>
          <w:lang w:val="uk-UA"/>
        </w:rPr>
        <w:t>ягом доби "Роскомнадзор" вимагав</w:t>
      </w:r>
      <w:r w:rsidRPr="00350DD9">
        <w:rPr>
          <w:color w:val="000000"/>
          <w:sz w:val="27"/>
          <w:szCs w:val="27"/>
          <w:lang w:val="uk-UA"/>
        </w:rPr>
        <w:t xml:space="preserve"> видалити матеріали які, на їх думку</w:t>
      </w:r>
      <w:r w:rsidR="006D4F91">
        <w:rPr>
          <w:color w:val="000000"/>
          <w:sz w:val="27"/>
          <w:szCs w:val="27"/>
          <w:lang w:val="uk-UA"/>
        </w:rPr>
        <w:t>,</w:t>
      </w:r>
      <w:r w:rsidRPr="00350DD9">
        <w:rPr>
          <w:color w:val="000000"/>
          <w:sz w:val="27"/>
          <w:szCs w:val="27"/>
          <w:lang w:val="uk-UA"/>
        </w:rPr>
        <w:t xml:space="preserve"> закликають до екстремізму та масових зав</w:t>
      </w:r>
      <w:r>
        <w:rPr>
          <w:color w:val="000000"/>
          <w:sz w:val="27"/>
          <w:szCs w:val="27"/>
          <w:lang w:val="uk-UA"/>
        </w:rPr>
        <w:t>орушень. Після чого редакція мала</w:t>
      </w:r>
      <w:r w:rsidRPr="00350DD9">
        <w:rPr>
          <w:color w:val="000000"/>
          <w:sz w:val="27"/>
          <w:szCs w:val="27"/>
          <w:lang w:val="uk-UA"/>
        </w:rPr>
        <w:t xml:space="preserve"> повідомити "Роскомнадзор" про виконання всіх вимог Генеральної прокуратури РФ. </w:t>
      </w:r>
    </w:p>
    <w:p w:rsidR="00797FB6" w:rsidRDefault="00797FB6" w:rsidP="00797FB6">
      <w:pPr>
        <w:pStyle w:val="a8"/>
        <w:spacing w:before="0" w:beforeAutospacing="0" w:after="0" w:afterAutospacing="0"/>
        <w:ind w:firstLine="567"/>
        <w:jc w:val="both"/>
        <w:rPr>
          <w:i/>
          <w:color w:val="000000"/>
          <w:sz w:val="27"/>
          <w:szCs w:val="27"/>
          <w:lang w:val="uk-UA"/>
        </w:rPr>
      </w:pPr>
      <w:r w:rsidRPr="00350DD9">
        <w:rPr>
          <w:color w:val="000000"/>
          <w:sz w:val="27"/>
          <w:szCs w:val="27"/>
          <w:lang w:val="uk-UA"/>
        </w:rPr>
        <w:t>Редакція "Радіо "Куреш" зазначила, що не вважає жоден зі своїх матеріалів таким, що спонука</w:t>
      </w:r>
      <w:r>
        <w:rPr>
          <w:color w:val="000000"/>
          <w:sz w:val="27"/>
          <w:szCs w:val="27"/>
          <w:lang w:val="uk-UA"/>
        </w:rPr>
        <w:t>є</w:t>
      </w:r>
      <w:r w:rsidRPr="00350DD9">
        <w:rPr>
          <w:color w:val="000000"/>
          <w:sz w:val="27"/>
          <w:szCs w:val="27"/>
          <w:lang w:val="uk-UA"/>
        </w:rPr>
        <w:t xml:space="preserve"> до екстремістської діяльності чи заклика</w:t>
      </w:r>
      <w:r>
        <w:rPr>
          <w:color w:val="000000"/>
          <w:sz w:val="27"/>
          <w:szCs w:val="27"/>
          <w:lang w:val="uk-UA"/>
        </w:rPr>
        <w:t>є</w:t>
      </w:r>
      <w:r w:rsidRPr="00350DD9">
        <w:rPr>
          <w:color w:val="000000"/>
          <w:sz w:val="27"/>
          <w:szCs w:val="27"/>
          <w:lang w:val="uk-UA"/>
        </w:rPr>
        <w:t xml:space="preserve"> до масових заворушень, натомість таке рішення Генеральної прокуратури РФ редакція пов’язує із тиском на журналістське розслідування, яке в даний час проводиться “Радіо Куреш” та стосується фінансування</w:t>
      </w:r>
      <w:r w:rsidRPr="00350DD9">
        <w:rPr>
          <w:i/>
          <w:color w:val="000000"/>
          <w:sz w:val="27"/>
          <w:szCs w:val="27"/>
          <w:lang w:val="uk-UA"/>
        </w:rPr>
        <w:t xml:space="preserve"> Херсонських проросійських організацій особистим фондом Володимира Путіна.</w:t>
      </w:r>
    </w:p>
    <w:p w:rsidR="00891A8A" w:rsidRPr="00350DD9" w:rsidRDefault="00891A8A" w:rsidP="00797FB6">
      <w:pPr>
        <w:pStyle w:val="a8"/>
        <w:spacing w:before="0" w:beforeAutospacing="0" w:after="0" w:afterAutospacing="0"/>
        <w:ind w:firstLine="567"/>
        <w:jc w:val="both"/>
        <w:rPr>
          <w:i/>
          <w:color w:val="000000"/>
          <w:sz w:val="27"/>
          <w:szCs w:val="27"/>
          <w:lang w:val="uk-UA"/>
        </w:rPr>
      </w:pPr>
    </w:p>
    <w:p w:rsidR="00803D87" w:rsidRPr="00114C05" w:rsidRDefault="00803D87" w:rsidP="00797FB6">
      <w:pPr>
        <w:shd w:val="clear" w:color="auto" w:fill="FFFFFF"/>
        <w:spacing w:after="0" w:line="240" w:lineRule="auto"/>
        <w:jc w:val="center"/>
        <w:rPr>
          <w:rFonts w:ascii="Times New Roman" w:eastAsia="Times New Roman" w:hAnsi="Times New Roman" w:cs="Times New Roman"/>
          <w:b/>
          <w:sz w:val="27"/>
          <w:szCs w:val="27"/>
          <w:lang w:val="uk-UA" w:eastAsia="ru-RU"/>
        </w:rPr>
      </w:pPr>
      <w:r w:rsidRPr="00114C05">
        <w:rPr>
          <w:rFonts w:ascii="Times New Roman" w:eastAsia="Times New Roman" w:hAnsi="Times New Roman" w:cs="Times New Roman"/>
          <w:b/>
          <w:sz w:val="27"/>
          <w:szCs w:val="27"/>
          <w:lang w:val="uk-UA" w:eastAsia="ru-RU"/>
        </w:rPr>
        <w:t xml:space="preserve">Резонансні </w:t>
      </w:r>
      <w:r w:rsidR="00797FB6">
        <w:rPr>
          <w:rFonts w:ascii="Times New Roman" w:eastAsia="Times New Roman" w:hAnsi="Times New Roman" w:cs="Times New Roman"/>
          <w:b/>
          <w:sz w:val="27"/>
          <w:szCs w:val="27"/>
          <w:lang w:val="uk-UA" w:eastAsia="ru-RU"/>
        </w:rPr>
        <w:t>так звані</w:t>
      </w:r>
      <w:r w:rsidRPr="00114C05">
        <w:rPr>
          <w:rFonts w:ascii="Times New Roman" w:eastAsia="Times New Roman" w:hAnsi="Times New Roman" w:cs="Times New Roman"/>
          <w:b/>
          <w:sz w:val="27"/>
          <w:szCs w:val="27"/>
          <w:lang w:val="uk-UA" w:eastAsia="ru-RU"/>
        </w:rPr>
        <w:t xml:space="preserve"> «рішення» «судів» в </w:t>
      </w:r>
      <w:r>
        <w:rPr>
          <w:rFonts w:ascii="Times New Roman" w:eastAsia="Times New Roman" w:hAnsi="Times New Roman" w:cs="Times New Roman"/>
          <w:b/>
          <w:sz w:val="27"/>
          <w:szCs w:val="27"/>
          <w:lang w:val="uk-UA" w:eastAsia="ru-RU"/>
        </w:rPr>
        <w:t>липні</w:t>
      </w:r>
      <w:r w:rsidRPr="00114C05">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b/>
          <w:sz w:val="27"/>
          <w:szCs w:val="27"/>
          <w:lang w:val="uk-UA" w:eastAsia="ru-RU"/>
        </w:rPr>
        <w:t xml:space="preserve">– вересні </w:t>
      </w:r>
      <w:r w:rsidRPr="00114C05">
        <w:rPr>
          <w:rFonts w:ascii="Times New Roman" w:eastAsia="Times New Roman" w:hAnsi="Times New Roman" w:cs="Times New Roman"/>
          <w:b/>
          <w:sz w:val="27"/>
          <w:szCs w:val="27"/>
          <w:lang w:val="uk-UA" w:eastAsia="ru-RU"/>
        </w:rPr>
        <w:t>2019 року:</w:t>
      </w:r>
    </w:p>
    <w:p w:rsidR="003D5933" w:rsidRPr="00D25CD4" w:rsidRDefault="003D5933" w:rsidP="003D5933">
      <w:pPr>
        <w:spacing w:after="0" w:line="240" w:lineRule="auto"/>
        <w:ind w:firstLine="567"/>
        <w:jc w:val="both"/>
        <w:rPr>
          <w:rFonts w:ascii="Times New Roman" w:hAnsi="Times New Roman" w:cs="Times New Roman"/>
          <w:sz w:val="27"/>
          <w:szCs w:val="27"/>
          <w:shd w:val="clear" w:color="auto" w:fill="FFFFFF"/>
          <w:lang w:val="uk-UA"/>
        </w:rPr>
      </w:pPr>
      <w:r w:rsidRPr="00D25CD4">
        <w:rPr>
          <w:rFonts w:ascii="Times New Roman" w:hAnsi="Times New Roman" w:cs="Times New Roman"/>
          <w:sz w:val="27"/>
          <w:szCs w:val="27"/>
          <w:shd w:val="clear" w:color="auto" w:fill="FFFFFF"/>
          <w:lang w:val="uk-UA"/>
        </w:rPr>
        <w:t>4 липня 2019 року Північно-Кавказький окружний військовий суд продовжив термін утримання під вартою фігуранту "справи Хізб ут-Тахрір" Енверу Сейтосманову до 20 грудня 2019 року.</w:t>
      </w:r>
    </w:p>
    <w:p w:rsidR="003D5933" w:rsidRPr="00681BEA" w:rsidRDefault="003D5933" w:rsidP="003D5933">
      <w:pPr>
        <w:spacing w:after="0" w:line="240" w:lineRule="auto"/>
        <w:ind w:firstLine="567"/>
        <w:jc w:val="both"/>
        <w:rPr>
          <w:rFonts w:ascii="Times New Roman" w:hAnsi="Times New Roman" w:cs="Times New Roman"/>
          <w:b/>
          <w:i/>
          <w:sz w:val="27"/>
          <w:szCs w:val="27"/>
          <w:shd w:val="clear" w:color="auto" w:fill="FFFFFF"/>
          <w:lang w:val="uk-UA"/>
        </w:rPr>
      </w:pPr>
      <w:r w:rsidRPr="00681BEA">
        <w:rPr>
          <w:rFonts w:ascii="Times New Roman" w:hAnsi="Times New Roman" w:cs="Times New Roman"/>
          <w:b/>
          <w:i/>
          <w:sz w:val="27"/>
          <w:szCs w:val="27"/>
          <w:shd w:val="clear" w:color="auto" w:fill="FFFFFF"/>
          <w:lang w:val="uk-UA"/>
        </w:rPr>
        <w:t>11 липня 2019 року Верховний суд Російської Федерації зменшив на три місяці термін вироку фігурантам першої Бахчисарайської "справи Хізб ут-Тахрір": Енверу Мамутова з 17 років на 16 років і 9 місяців, а Зеврі Абсеітову, Ремзі Меметова і Рустема Абільтарову з 9 на 8 років і 9 місяців.</w:t>
      </w:r>
    </w:p>
    <w:p w:rsidR="00803D87" w:rsidRPr="00797FB6" w:rsidRDefault="00803D87" w:rsidP="00803D87">
      <w:pPr>
        <w:spacing w:after="0" w:line="240" w:lineRule="auto"/>
        <w:ind w:firstLine="567"/>
        <w:jc w:val="both"/>
        <w:rPr>
          <w:rFonts w:ascii="Times New Roman" w:eastAsia="Times New Roman" w:hAnsi="Times New Roman" w:cs="Times New Roman"/>
          <w:color w:val="000000"/>
          <w:sz w:val="27"/>
          <w:szCs w:val="27"/>
          <w:lang w:val="uk-UA" w:eastAsia="ru-RU"/>
        </w:rPr>
      </w:pPr>
      <w:r w:rsidRPr="00797FB6">
        <w:rPr>
          <w:rFonts w:ascii="Times New Roman" w:eastAsia="Times New Roman" w:hAnsi="Times New Roman" w:cs="Times New Roman"/>
          <w:color w:val="000000"/>
          <w:sz w:val="27"/>
          <w:szCs w:val="27"/>
          <w:lang w:val="uk-UA" w:eastAsia="ru-RU"/>
        </w:rPr>
        <w:t>1 серпня 2019 року Київський районний "суд" Сімферополя продовжив термін утримання під вартою фігурантам "справи Хізб ут-Тахрір", які були затримані в результаті масових обшуків 10 червня</w:t>
      </w:r>
      <w:r w:rsidRPr="00E12A50">
        <w:rPr>
          <w:rFonts w:ascii="Times New Roman" w:eastAsia="Times New Roman" w:hAnsi="Times New Roman" w:cs="Times New Roman"/>
          <w:color w:val="000000"/>
          <w:sz w:val="27"/>
          <w:szCs w:val="27"/>
          <w:lang w:val="uk-UA" w:eastAsia="ru-RU"/>
        </w:rPr>
        <w:t xml:space="preserve"> п.р.</w:t>
      </w:r>
      <w:r w:rsidRPr="00797FB6">
        <w:rPr>
          <w:rFonts w:ascii="Times New Roman" w:eastAsia="Times New Roman" w:hAnsi="Times New Roman" w:cs="Times New Roman"/>
          <w:color w:val="000000"/>
          <w:sz w:val="27"/>
          <w:szCs w:val="27"/>
          <w:lang w:val="uk-UA" w:eastAsia="ru-RU"/>
        </w:rPr>
        <w:t xml:space="preserve"> Руслан Месут, Руслан Нагаєв, Ельдар Кантіміров і Ленур Халілов залишаться в СІЗО до 5 листопада</w:t>
      </w:r>
      <w:r w:rsidRPr="00E12A50">
        <w:rPr>
          <w:rFonts w:ascii="Times New Roman" w:eastAsia="Times New Roman" w:hAnsi="Times New Roman" w:cs="Times New Roman"/>
          <w:color w:val="000000"/>
          <w:sz w:val="27"/>
          <w:szCs w:val="27"/>
          <w:lang w:val="uk-UA" w:eastAsia="ru-RU"/>
        </w:rPr>
        <w:t xml:space="preserve"> 2019 року</w:t>
      </w:r>
      <w:r w:rsidRPr="00797FB6">
        <w:rPr>
          <w:rFonts w:ascii="Times New Roman" w:eastAsia="Times New Roman" w:hAnsi="Times New Roman" w:cs="Times New Roman"/>
          <w:color w:val="000000"/>
          <w:sz w:val="27"/>
          <w:szCs w:val="27"/>
          <w:lang w:val="uk-UA" w:eastAsia="ru-RU"/>
        </w:rPr>
        <w:t>.</w:t>
      </w:r>
    </w:p>
    <w:p w:rsidR="00803D87" w:rsidRPr="00E12A50" w:rsidRDefault="00803D87" w:rsidP="00803D87">
      <w:pPr>
        <w:spacing w:after="0" w:line="240" w:lineRule="auto"/>
        <w:ind w:firstLine="567"/>
        <w:jc w:val="both"/>
        <w:rPr>
          <w:rFonts w:ascii="Times New Roman" w:eastAsia="Times New Roman" w:hAnsi="Times New Roman" w:cs="Times New Roman"/>
          <w:color w:val="000000"/>
          <w:sz w:val="27"/>
          <w:szCs w:val="27"/>
          <w:lang w:eastAsia="ru-RU"/>
        </w:rPr>
      </w:pPr>
      <w:r w:rsidRPr="00E12A50">
        <w:rPr>
          <w:rFonts w:ascii="Times New Roman" w:eastAsia="Times New Roman" w:hAnsi="Times New Roman" w:cs="Times New Roman"/>
          <w:color w:val="000000"/>
          <w:sz w:val="27"/>
          <w:szCs w:val="27"/>
          <w:lang w:eastAsia="ru-RU"/>
        </w:rPr>
        <w:t xml:space="preserve">З 9 по 13 серпня 2019 року «судами» </w:t>
      </w:r>
      <w:r w:rsidRPr="00E12A50">
        <w:rPr>
          <w:rFonts w:ascii="Times New Roman" w:eastAsia="Times New Roman" w:hAnsi="Times New Roman" w:cs="Times New Roman"/>
          <w:color w:val="000000"/>
          <w:sz w:val="27"/>
          <w:szCs w:val="27"/>
          <w:lang w:val="uk-UA" w:eastAsia="ru-RU"/>
        </w:rPr>
        <w:t xml:space="preserve">Криму та РФ </w:t>
      </w:r>
      <w:r w:rsidRPr="00E12A50">
        <w:rPr>
          <w:rFonts w:ascii="Times New Roman" w:eastAsia="Times New Roman" w:hAnsi="Times New Roman" w:cs="Times New Roman"/>
          <w:color w:val="000000"/>
          <w:sz w:val="27"/>
          <w:szCs w:val="27"/>
          <w:lang w:eastAsia="ru-RU"/>
        </w:rPr>
        <w:t>продовжено термін утримання під вартою 25 фігурантам другої сімферопольської "справи Хізб ут-Тахрір" на три місяці до 15 листопада 2019 року.</w:t>
      </w:r>
    </w:p>
    <w:p w:rsidR="00803D87" w:rsidRPr="00E12A50" w:rsidRDefault="00803D87" w:rsidP="00803D87">
      <w:pPr>
        <w:spacing w:after="0" w:line="240" w:lineRule="auto"/>
        <w:ind w:firstLine="567"/>
        <w:jc w:val="both"/>
        <w:rPr>
          <w:rFonts w:ascii="Times New Roman" w:eastAsia="Times New Roman" w:hAnsi="Times New Roman" w:cs="Times New Roman"/>
          <w:color w:val="000000"/>
          <w:sz w:val="27"/>
          <w:szCs w:val="27"/>
          <w:lang w:eastAsia="ru-RU"/>
        </w:rPr>
      </w:pPr>
      <w:r w:rsidRPr="00E12A50">
        <w:rPr>
          <w:rFonts w:ascii="Times New Roman" w:eastAsia="Times New Roman" w:hAnsi="Times New Roman" w:cs="Times New Roman"/>
          <w:color w:val="000000"/>
          <w:sz w:val="27"/>
          <w:szCs w:val="27"/>
          <w:lang w:eastAsia="ru-RU"/>
        </w:rPr>
        <w:t xml:space="preserve">26 серпня 2019 </w:t>
      </w:r>
      <w:r>
        <w:rPr>
          <w:rFonts w:ascii="Times New Roman" w:eastAsia="Times New Roman" w:hAnsi="Times New Roman" w:cs="Times New Roman"/>
          <w:color w:val="000000"/>
          <w:sz w:val="27"/>
          <w:szCs w:val="27"/>
          <w:lang w:val="uk-UA" w:eastAsia="ru-RU"/>
        </w:rPr>
        <w:t xml:space="preserve">року </w:t>
      </w:r>
      <w:r w:rsidRPr="00E12A50">
        <w:rPr>
          <w:rFonts w:ascii="Times New Roman" w:eastAsia="Times New Roman" w:hAnsi="Times New Roman" w:cs="Times New Roman"/>
          <w:color w:val="000000"/>
          <w:sz w:val="27"/>
          <w:szCs w:val="27"/>
          <w:lang w:eastAsia="ru-RU"/>
        </w:rPr>
        <w:t>Північно-Кавказький окружний військовий суд в м Ростов-на-Дону продовжив термін утримання під вартою фігурантам другої Бахчисарайської "справи Хізб ут-Тахрір". Марлен Асанов, Сервер Зекірьяев, Мемет Бєлялов, Сейран Салієв, Ернес Аметов, Тимур Ібрагімов, Едем Смаїл і Сервер Мустафаєв залишаться під арештом до 13 лютого 2020 року.</w:t>
      </w:r>
    </w:p>
    <w:p w:rsidR="00803D87" w:rsidRPr="00681BEA" w:rsidRDefault="00803D87" w:rsidP="00803D87">
      <w:pPr>
        <w:spacing w:after="0" w:line="240" w:lineRule="auto"/>
        <w:ind w:firstLine="567"/>
        <w:jc w:val="both"/>
        <w:rPr>
          <w:rFonts w:ascii="Times New Roman" w:hAnsi="Times New Roman" w:cs="Times New Roman"/>
          <w:b/>
          <w:i/>
          <w:sz w:val="27"/>
          <w:szCs w:val="27"/>
        </w:rPr>
      </w:pPr>
      <w:r w:rsidRPr="00681BEA">
        <w:rPr>
          <w:rFonts w:ascii="Times New Roman" w:eastAsia="Times New Roman" w:hAnsi="Times New Roman" w:cs="Times New Roman"/>
          <w:b/>
          <w:i/>
          <w:color w:val="000000"/>
          <w:sz w:val="27"/>
          <w:szCs w:val="27"/>
          <w:lang w:eastAsia="ru-RU"/>
        </w:rPr>
        <w:t>28 серпня 2019 року Кіровський районний "суд" Криму ("суддя" Ігор Дегтярьов) виніс вирок Діляверу Гафарову, обвинуваченому в участі в незаконному збройному формуванні за частиною 2 статті 208 КК РФ і призначив покарання у вигляді 10 років позбавлення волі.</w:t>
      </w:r>
      <w:r w:rsidRPr="00681BEA">
        <w:rPr>
          <w:rFonts w:ascii="Times New Roman" w:hAnsi="Times New Roman" w:cs="Times New Roman"/>
          <w:b/>
          <w:i/>
          <w:sz w:val="27"/>
          <w:szCs w:val="27"/>
        </w:rPr>
        <w:t xml:space="preserve"> </w:t>
      </w:r>
    </w:p>
    <w:p w:rsidR="00803D87" w:rsidRPr="00350DD9" w:rsidRDefault="00803D87" w:rsidP="00803D87">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50DD9">
        <w:rPr>
          <w:rFonts w:ascii="Times New Roman" w:eastAsia="Times New Roman" w:hAnsi="Times New Roman" w:cs="Times New Roman"/>
          <w:sz w:val="27"/>
          <w:szCs w:val="27"/>
          <w:lang w:eastAsia="ru-RU"/>
        </w:rPr>
        <w:t>9 вересня 2019 року в Київському районному "суді" відбулося попереднє судов</w:t>
      </w:r>
      <w:r>
        <w:rPr>
          <w:rFonts w:ascii="Times New Roman" w:eastAsia="Times New Roman" w:hAnsi="Times New Roman" w:cs="Times New Roman"/>
          <w:sz w:val="27"/>
          <w:szCs w:val="27"/>
          <w:lang w:eastAsia="ru-RU"/>
        </w:rPr>
        <w:t>е засідання червоногвардійської</w:t>
      </w:r>
      <w:r w:rsidRPr="00350DD9">
        <w:rPr>
          <w:rFonts w:ascii="Times New Roman" w:eastAsia="Times New Roman" w:hAnsi="Times New Roman" w:cs="Times New Roman"/>
          <w:sz w:val="27"/>
          <w:szCs w:val="27"/>
          <w:lang w:eastAsia="ru-RU"/>
        </w:rPr>
        <w:t xml:space="preserve"> "справи Хізб ут-Тахрір", в ході якого фігурантам справи Арсену Абхаірову, Рустема Емірусеінову і Ескендер</w:t>
      </w:r>
      <w:r w:rsidR="006D4F91">
        <w:rPr>
          <w:rFonts w:ascii="Times New Roman" w:eastAsia="Times New Roman" w:hAnsi="Times New Roman" w:cs="Times New Roman"/>
          <w:sz w:val="27"/>
          <w:szCs w:val="27"/>
          <w:lang w:val="uk-UA" w:eastAsia="ru-RU"/>
        </w:rPr>
        <w:t>у</w:t>
      </w:r>
      <w:r w:rsidR="006D4F91">
        <w:rPr>
          <w:rFonts w:ascii="Times New Roman" w:eastAsia="Times New Roman" w:hAnsi="Times New Roman" w:cs="Times New Roman"/>
          <w:sz w:val="27"/>
          <w:szCs w:val="27"/>
          <w:lang w:eastAsia="ru-RU"/>
        </w:rPr>
        <w:t xml:space="preserve"> Абдулганіє</w:t>
      </w:r>
      <w:r w:rsidRPr="00350DD9">
        <w:rPr>
          <w:rFonts w:ascii="Times New Roman" w:eastAsia="Times New Roman" w:hAnsi="Times New Roman" w:cs="Times New Roman"/>
          <w:sz w:val="27"/>
          <w:szCs w:val="27"/>
          <w:lang w:eastAsia="ru-RU"/>
        </w:rPr>
        <w:t>ву продовжили запобіжний захід до 13 листопада 2019 року.</w:t>
      </w:r>
    </w:p>
    <w:p w:rsidR="00803D87" w:rsidRDefault="00803D87" w:rsidP="00803D87">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50DD9">
        <w:rPr>
          <w:rFonts w:ascii="Times New Roman" w:eastAsia="Times New Roman" w:hAnsi="Times New Roman" w:cs="Times New Roman"/>
          <w:sz w:val="27"/>
          <w:szCs w:val="27"/>
          <w:lang w:eastAsia="ru-RU"/>
        </w:rPr>
        <w:t>25 вересня 2019 Північно-Кавказький окружний військовий суд м Ростов-на-Дону залишив під арештом фігурантів ялтинської "справи Хізб ут-Тахрір" до 18 грудня 2019 року.</w:t>
      </w:r>
    </w:p>
    <w:p w:rsidR="006D4F91" w:rsidRPr="00350DD9" w:rsidRDefault="006D4F91" w:rsidP="00803D87">
      <w:pPr>
        <w:shd w:val="clear" w:color="auto" w:fill="FFFFFF"/>
        <w:spacing w:after="0" w:line="240" w:lineRule="auto"/>
        <w:ind w:firstLine="567"/>
        <w:jc w:val="both"/>
        <w:rPr>
          <w:rFonts w:ascii="Times New Roman" w:eastAsia="Times New Roman" w:hAnsi="Times New Roman" w:cs="Times New Roman"/>
          <w:sz w:val="27"/>
          <w:szCs w:val="27"/>
          <w:lang w:eastAsia="ru-RU"/>
        </w:rPr>
      </w:pPr>
    </w:p>
    <w:p w:rsidR="005012EA" w:rsidRPr="00803D87" w:rsidRDefault="00D25CD4" w:rsidP="005012EA">
      <w:pPr>
        <w:spacing w:after="0" w:line="240" w:lineRule="auto"/>
        <w:ind w:firstLine="567"/>
        <w:jc w:val="both"/>
        <w:rPr>
          <w:rFonts w:ascii="Times New Roman" w:hAnsi="Times New Roman" w:cs="Times New Roman"/>
          <w:b/>
          <w:sz w:val="27"/>
          <w:szCs w:val="27"/>
          <w:lang w:val="uk-UA"/>
        </w:rPr>
      </w:pPr>
      <w:r>
        <w:rPr>
          <w:rFonts w:ascii="Times New Roman" w:hAnsi="Times New Roman" w:cs="Times New Roman"/>
          <w:b/>
          <w:i/>
          <w:sz w:val="27"/>
          <w:szCs w:val="27"/>
          <w:lang w:val="uk-UA"/>
        </w:rPr>
        <w:t>4</w:t>
      </w:r>
      <w:r w:rsidR="006D4F91">
        <w:rPr>
          <w:rFonts w:ascii="Times New Roman" w:hAnsi="Times New Roman" w:cs="Times New Roman"/>
          <w:b/>
          <w:i/>
          <w:sz w:val="27"/>
          <w:szCs w:val="27"/>
          <w:lang w:val="uk-UA"/>
        </w:rPr>
        <w:t xml:space="preserve">. </w:t>
      </w:r>
      <w:r w:rsidR="005012EA" w:rsidRPr="00803D87">
        <w:rPr>
          <w:rFonts w:ascii="Times New Roman" w:hAnsi="Times New Roman" w:cs="Times New Roman"/>
          <w:b/>
          <w:i/>
          <w:sz w:val="27"/>
          <w:szCs w:val="27"/>
          <w:lang w:val="uk-UA"/>
        </w:rPr>
        <w:t>Адміністрація СІЗО і місць несвободи створює незадовільні умови тримання осіб, переслідуваних в Криму з політичних мотивів.</w:t>
      </w:r>
      <w:r w:rsidR="005012EA" w:rsidRPr="00803D87">
        <w:rPr>
          <w:rFonts w:ascii="Times New Roman" w:hAnsi="Times New Roman" w:cs="Times New Roman"/>
          <w:b/>
          <w:sz w:val="27"/>
          <w:szCs w:val="27"/>
          <w:lang w:val="uk-UA"/>
        </w:rPr>
        <w:t xml:space="preserve"> </w:t>
      </w:r>
    </w:p>
    <w:p w:rsidR="005012EA" w:rsidRPr="00E12A50" w:rsidRDefault="005012EA" w:rsidP="005012EA">
      <w:pPr>
        <w:spacing w:after="0" w:line="240" w:lineRule="auto"/>
        <w:ind w:firstLine="567"/>
        <w:jc w:val="both"/>
        <w:rPr>
          <w:rFonts w:ascii="Times New Roman" w:hAnsi="Times New Roman" w:cs="Times New Roman"/>
          <w:sz w:val="27"/>
          <w:szCs w:val="27"/>
        </w:rPr>
      </w:pPr>
      <w:r w:rsidRPr="00E12A50">
        <w:rPr>
          <w:rFonts w:ascii="Times New Roman" w:hAnsi="Times New Roman" w:cs="Times New Roman"/>
          <w:sz w:val="27"/>
          <w:szCs w:val="27"/>
        </w:rPr>
        <w:t>Фігурант 2-ї сімферопольської справ</w:t>
      </w:r>
      <w:r w:rsidR="006D4F91">
        <w:rPr>
          <w:rFonts w:ascii="Times New Roman" w:hAnsi="Times New Roman" w:cs="Times New Roman"/>
          <w:sz w:val="27"/>
          <w:szCs w:val="27"/>
        </w:rPr>
        <w:t>и «Хізб ут-Тахрір» Білял Аділов</w:t>
      </w:r>
      <w:r w:rsidRPr="00E12A50">
        <w:rPr>
          <w:rFonts w:ascii="Times New Roman" w:hAnsi="Times New Roman" w:cs="Times New Roman"/>
          <w:sz w:val="27"/>
          <w:szCs w:val="27"/>
        </w:rPr>
        <w:t xml:space="preserve"> оголосив сухе </w:t>
      </w:r>
      <w:r w:rsidR="006D4F91">
        <w:rPr>
          <w:rFonts w:ascii="Times New Roman" w:hAnsi="Times New Roman" w:cs="Times New Roman"/>
          <w:sz w:val="27"/>
          <w:szCs w:val="27"/>
        </w:rPr>
        <w:t>голодування, яке тривало 6 днів</w:t>
      </w:r>
      <w:r w:rsidRPr="00E12A50">
        <w:rPr>
          <w:rFonts w:ascii="Times New Roman" w:hAnsi="Times New Roman" w:cs="Times New Roman"/>
          <w:sz w:val="27"/>
          <w:szCs w:val="27"/>
        </w:rPr>
        <w:t xml:space="preserve"> на знак протесту проти нелюдських умов тримання в СІЗО №1 Ростова-на-Дону. Після затримання у Аділова почалися проблеми з дихальними шляхами, які загострилися в умовах утримання в сирій камері, де він фактично не міг дихати. Журналіст А. Наумлюк повідомляє, що навмисно погані умови утримання фігурантів справи «Хізб ут-Тахрір» захист пов'язує з їх спробами домогтися поліпшення умов тримання для всіх ув'язнених і зверненнями з клопотаннями, в тому числі щодо відводу суддів і прокурорів.</w:t>
      </w:r>
    </w:p>
    <w:p w:rsidR="005012EA" w:rsidRPr="00E12A50" w:rsidRDefault="005012EA" w:rsidP="005012EA">
      <w:pPr>
        <w:spacing w:after="0" w:line="240" w:lineRule="auto"/>
        <w:ind w:firstLine="567"/>
        <w:jc w:val="both"/>
        <w:rPr>
          <w:rFonts w:ascii="Times New Roman" w:hAnsi="Times New Roman" w:cs="Times New Roman"/>
          <w:sz w:val="27"/>
          <w:szCs w:val="27"/>
        </w:rPr>
      </w:pPr>
      <w:r w:rsidRPr="00E12A50">
        <w:rPr>
          <w:rFonts w:ascii="Times New Roman" w:hAnsi="Times New Roman" w:cs="Times New Roman"/>
          <w:sz w:val="27"/>
          <w:szCs w:val="27"/>
          <w:lang w:val="uk-UA"/>
        </w:rPr>
        <w:t>Фігуранти справ «диверсан</w:t>
      </w:r>
      <w:r>
        <w:rPr>
          <w:rFonts w:ascii="Times New Roman" w:hAnsi="Times New Roman" w:cs="Times New Roman"/>
          <w:sz w:val="27"/>
          <w:szCs w:val="27"/>
          <w:lang w:val="uk-UA"/>
        </w:rPr>
        <w:t>тів», Володимир Дудка та Євген</w:t>
      </w:r>
      <w:r w:rsidRPr="00E12A50">
        <w:rPr>
          <w:rFonts w:ascii="Times New Roman" w:hAnsi="Times New Roman" w:cs="Times New Roman"/>
          <w:sz w:val="27"/>
          <w:szCs w:val="27"/>
          <w:lang w:val="uk-UA"/>
        </w:rPr>
        <w:t xml:space="preserve"> Панов скарж</w:t>
      </w:r>
      <w:r>
        <w:rPr>
          <w:rFonts w:ascii="Times New Roman" w:hAnsi="Times New Roman" w:cs="Times New Roman"/>
          <w:sz w:val="27"/>
          <w:szCs w:val="27"/>
          <w:lang w:val="uk-UA"/>
        </w:rPr>
        <w:t>илися</w:t>
      </w:r>
      <w:r w:rsidRPr="00E12A50">
        <w:rPr>
          <w:rFonts w:ascii="Times New Roman" w:hAnsi="Times New Roman" w:cs="Times New Roman"/>
          <w:sz w:val="27"/>
          <w:szCs w:val="27"/>
          <w:lang w:val="uk-UA"/>
        </w:rPr>
        <w:t xml:space="preserve"> на відсутність медичної допомоги, незважаючи на неодноразові звернення до адміністрації колоній, де вони відбувають покарання. </w:t>
      </w:r>
      <w:r w:rsidRPr="00E12A50">
        <w:rPr>
          <w:rFonts w:ascii="Times New Roman" w:hAnsi="Times New Roman" w:cs="Times New Roman"/>
          <w:sz w:val="27"/>
          <w:szCs w:val="27"/>
        </w:rPr>
        <w:t xml:space="preserve">Фігуранти політично мотивованих справ, що знаходяться в СІЗО і місцях несвободи, піддаються психологічному тиску. </w:t>
      </w:r>
    </w:p>
    <w:p w:rsidR="005012EA" w:rsidRPr="00E12A50" w:rsidRDefault="005012EA" w:rsidP="005012EA">
      <w:pPr>
        <w:spacing w:after="0" w:line="240" w:lineRule="auto"/>
        <w:ind w:firstLine="567"/>
        <w:jc w:val="both"/>
        <w:rPr>
          <w:rFonts w:ascii="Times New Roman" w:hAnsi="Times New Roman" w:cs="Times New Roman"/>
          <w:sz w:val="27"/>
          <w:szCs w:val="27"/>
        </w:rPr>
      </w:pPr>
      <w:r w:rsidRPr="00E12A50">
        <w:rPr>
          <w:rFonts w:ascii="Times New Roman" w:hAnsi="Times New Roman" w:cs="Times New Roman"/>
          <w:sz w:val="27"/>
          <w:szCs w:val="27"/>
        </w:rPr>
        <w:t xml:space="preserve">За інформацією адвоката М. Мамбетова, співробітники СІЗО №1 Ростова-на-Дону двічі за два тижні «влаштовували погром» у камері засудженого до 14 років позбавлення волі фігуранта 1-ї сімферопольської справи «Хізб ут-Тахрір» Рустема Ісмаїлова. </w:t>
      </w:r>
    </w:p>
    <w:p w:rsidR="005012EA" w:rsidRPr="00E12A50" w:rsidRDefault="005012EA" w:rsidP="005012EA">
      <w:pPr>
        <w:spacing w:after="0" w:line="240" w:lineRule="auto"/>
        <w:ind w:firstLine="567"/>
        <w:jc w:val="both"/>
        <w:rPr>
          <w:rFonts w:ascii="Times New Roman" w:hAnsi="Times New Roman" w:cs="Times New Roman"/>
          <w:sz w:val="27"/>
          <w:szCs w:val="27"/>
        </w:rPr>
      </w:pPr>
      <w:r w:rsidRPr="00E12A50">
        <w:rPr>
          <w:rFonts w:ascii="Times New Roman" w:hAnsi="Times New Roman" w:cs="Times New Roman"/>
          <w:sz w:val="27"/>
          <w:szCs w:val="27"/>
        </w:rPr>
        <w:t>Фігурант 2-ї бахчисарайської справи «Хізб ут</w:t>
      </w:r>
      <w:r w:rsidR="006D4F91">
        <w:rPr>
          <w:rFonts w:ascii="Times New Roman" w:hAnsi="Times New Roman" w:cs="Times New Roman"/>
          <w:sz w:val="27"/>
          <w:szCs w:val="27"/>
          <w:lang w:val="uk-UA"/>
        </w:rPr>
        <w:t>-</w:t>
      </w:r>
      <w:r w:rsidRPr="00E12A50">
        <w:rPr>
          <w:rFonts w:ascii="Times New Roman" w:hAnsi="Times New Roman" w:cs="Times New Roman"/>
          <w:sz w:val="27"/>
          <w:szCs w:val="27"/>
        </w:rPr>
        <w:t xml:space="preserve">Тахрір» Сейран Салієв три тижні перебуває в спецблоці СІЗО, куди він був поміщений відразу після судового засідання по продовженню йому запобіжного заходу. Салієв пов'язує це стягнення з тим, що під час засідання сказав, що згідно з IV Женевською конвенцією його кримінальне переслідування є злочином. </w:t>
      </w:r>
    </w:p>
    <w:p w:rsidR="005012EA" w:rsidRPr="00E12A50" w:rsidRDefault="005012EA" w:rsidP="005012EA">
      <w:pPr>
        <w:spacing w:after="0" w:line="240" w:lineRule="auto"/>
        <w:ind w:firstLine="567"/>
        <w:jc w:val="both"/>
        <w:rPr>
          <w:rFonts w:ascii="Times New Roman" w:hAnsi="Times New Roman" w:cs="Times New Roman"/>
          <w:sz w:val="27"/>
          <w:szCs w:val="27"/>
        </w:rPr>
      </w:pPr>
      <w:r w:rsidRPr="00E12A50">
        <w:rPr>
          <w:rFonts w:ascii="Times New Roman" w:hAnsi="Times New Roman" w:cs="Times New Roman"/>
          <w:sz w:val="27"/>
          <w:szCs w:val="27"/>
        </w:rPr>
        <w:t xml:space="preserve">Аліме Абдуллаєва, дружина фігуранта 1-ї сімферопольської справи «Хізб ут-Тахрір» Теймура Абдуллаєва, стверджує, що співробітники ростовського СІЗО скоротили їх зустріч 23 серпня </w:t>
      </w:r>
      <w:r w:rsidR="00803D87">
        <w:rPr>
          <w:rFonts w:ascii="Times New Roman" w:hAnsi="Times New Roman" w:cs="Times New Roman"/>
          <w:sz w:val="27"/>
          <w:szCs w:val="27"/>
          <w:lang w:val="uk-UA"/>
        </w:rPr>
        <w:t xml:space="preserve">2019 року </w:t>
      </w:r>
      <w:r w:rsidRPr="00E12A50">
        <w:rPr>
          <w:rFonts w:ascii="Times New Roman" w:hAnsi="Times New Roman" w:cs="Times New Roman"/>
          <w:sz w:val="27"/>
          <w:szCs w:val="27"/>
        </w:rPr>
        <w:t>з двох години до однієї через те, що в розмові вони вживали фрази на кримськотатарській мові.</w:t>
      </w:r>
    </w:p>
    <w:p w:rsidR="00803D87" w:rsidRDefault="00803D87" w:rsidP="00803D87">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Тофіка Абдулгазіє</w:t>
      </w:r>
      <w:r w:rsidRPr="00350DD9">
        <w:rPr>
          <w:rFonts w:ascii="Times New Roman" w:hAnsi="Times New Roman" w:cs="Times New Roman"/>
          <w:sz w:val="27"/>
          <w:szCs w:val="27"/>
        </w:rPr>
        <w:t>ва і Ремзі Бекирова, затриманих 27 березня 2019 року в числі 24 кримських татар в ході рейду силовиків РФ в окупованому Криму, помістили в нестерпні умови підвалу СІЗО Сімферополя. 10 вересня 2019 року адвокат Еміль Курбедінов відвідав свог</w:t>
      </w:r>
      <w:r>
        <w:rPr>
          <w:rFonts w:ascii="Times New Roman" w:hAnsi="Times New Roman" w:cs="Times New Roman"/>
          <w:sz w:val="27"/>
          <w:szCs w:val="27"/>
        </w:rPr>
        <w:t>о підзахисного Тофіка Абдулгазіє</w:t>
      </w:r>
      <w:r w:rsidRPr="00350DD9">
        <w:rPr>
          <w:rFonts w:ascii="Times New Roman" w:hAnsi="Times New Roman" w:cs="Times New Roman"/>
          <w:sz w:val="27"/>
          <w:szCs w:val="27"/>
        </w:rPr>
        <w:t xml:space="preserve">ва в СІЗО </w:t>
      </w:r>
      <w:r>
        <w:rPr>
          <w:rFonts w:ascii="Times New Roman" w:hAnsi="Times New Roman" w:cs="Times New Roman"/>
          <w:sz w:val="27"/>
          <w:szCs w:val="27"/>
          <w:lang w:val="uk-UA"/>
        </w:rPr>
        <w:t xml:space="preserve">м. </w:t>
      </w:r>
      <w:r w:rsidRPr="00350DD9">
        <w:rPr>
          <w:rFonts w:ascii="Times New Roman" w:hAnsi="Times New Roman" w:cs="Times New Roman"/>
          <w:sz w:val="27"/>
          <w:szCs w:val="27"/>
        </w:rPr>
        <w:t>Сімфер</w:t>
      </w:r>
      <w:r>
        <w:rPr>
          <w:rFonts w:ascii="Times New Roman" w:hAnsi="Times New Roman" w:cs="Times New Roman"/>
          <w:sz w:val="27"/>
          <w:szCs w:val="27"/>
          <w:lang w:val="uk-UA"/>
        </w:rPr>
        <w:t>о</w:t>
      </w:r>
      <w:r w:rsidRPr="00350DD9">
        <w:rPr>
          <w:rFonts w:ascii="Times New Roman" w:hAnsi="Times New Roman" w:cs="Times New Roman"/>
          <w:sz w:val="27"/>
          <w:szCs w:val="27"/>
        </w:rPr>
        <w:t>поль, який розповів</w:t>
      </w:r>
      <w:r w:rsidR="006D4F91">
        <w:rPr>
          <w:rFonts w:ascii="Times New Roman" w:hAnsi="Times New Roman" w:cs="Times New Roman"/>
          <w:sz w:val="27"/>
          <w:szCs w:val="27"/>
        </w:rPr>
        <w:t>, що його разом з Ремзі Бекіровим</w:t>
      </w:r>
      <w:r w:rsidRPr="00350DD9">
        <w:rPr>
          <w:rFonts w:ascii="Times New Roman" w:hAnsi="Times New Roman" w:cs="Times New Roman"/>
          <w:sz w:val="27"/>
          <w:szCs w:val="27"/>
        </w:rPr>
        <w:t xml:space="preserve"> недавно етапували з Росії назад до Криму. </w:t>
      </w:r>
    </w:p>
    <w:p w:rsidR="00803D87" w:rsidRPr="00803D87" w:rsidRDefault="00803D87" w:rsidP="00803D87">
      <w:pPr>
        <w:spacing w:after="0" w:line="240" w:lineRule="auto"/>
        <w:ind w:firstLine="567"/>
        <w:jc w:val="both"/>
        <w:rPr>
          <w:rFonts w:ascii="Times New Roman" w:hAnsi="Times New Roman" w:cs="Times New Roman"/>
          <w:b/>
          <w:i/>
          <w:sz w:val="27"/>
          <w:szCs w:val="27"/>
        </w:rPr>
      </w:pPr>
      <w:r w:rsidRPr="00803D87">
        <w:rPr>
          <w:rFonts w:ascii="Times New Roman" w:hAnsi="Times New Roman" w:cs="Times New Roman"/>
          <w:b/>
          <w:i/>
          <w:sz w:val="27"/>
          <w:szCs w:val="27"/>
        </w:rPr>
        <w:t>Сімферопольське СІЗО - єдине на півострові і в ньому при нормі 700-8</w:t>
      </w:r>
      <w:r w:rsidR="00797FB6">
        <w:rPr>
          <w:rFonts w:ascii="Times New Roman" w:hAnsi="Times New Roman" w:cs="Times New Roman"/>
          <w:b/>
          <w:i/>
          <w:sz w:val="27"/>
          <w:szCs w:val="27"/>
        </w:rPr>
        <w:t>00 чоловік міститься більше 2</w:t>
      </w:r>
      <w:r w:rsidRPr="00803D87">
        <w:rPr>
          <w:rFonts w:ascii="Times New Roman" w:hAnsi="Times New Roman" w:cs="Times New Roman"/>
          <w:b/>
          <w:i/>
          <w:sz w:val="27"/>
          <w:szCs w:val="27"/>
        </w:rPr>
        <w:t xml:space="preserve"> тисяч ув'язнених.</w:t>
      </w:r>
    </w:p>
    <w:p w:rsidR="00891A8A" w:rsidRPr="00891A8A" w:rsidRDefault="00F90772" w:rsidP="00F90772">
      <w:pPr>
        <w:pStyle w:val="a9"/>
        <w:numPr>
          <w:ilvl w:val="0"/>
          <w:numId w:val="17"/>
        </w:numPr>
        <w:spacing w:after="0" w:line="240" w:lineRule="auto"/>
        <w:ind w:left="0" w:firstLine="426"/>
        <w:jc w:val="both"/>
        <w:rPr>
          <w:rFonts w:ascii="Times New Roman" w:eastAsia="Times New Roman" w:hAnsi="Times New Roman" w:cs="Times New Roman"/>
          <w:b/>
          <w:i/>
          <w:sz w:val="27"/>
          <w:szCs w:val="27"/>
          <w:lang w:val="ru-RU" w:eastAsia="ru-RU"/>
        </w:rPr>
      </w:pPr>
      <w:r w:rsidRPr="00E7698C">
        <w:rPr>
          <w:rFonts w:ascii="Open Sans" w:hAnsi="Open Sans"/>
          <w:i/>
          <w:sz w:val="27"/>
          <w:szCs w:val="27"/>
          <w:shd w:val="clear" w:color="auto" w:fill="FFFFFF"/>
          <w:lang w:val="ru-RU"/>
        </w:rPr>
        <w:t>Востаннє кількість засуджених підраховували у 2016 році. Вже тоді окупаційна влада заявляла, що при максимальній наповненості ізолятора у 817 засуджених, фактично утримувалося більш ніж півтори тисячі.</w:t>
      </w:r>
      <w:r w:rsidRPr="00F90772">
        <w:rPr>
          <w:rFonts w:ascii="Open Sans" w:hAnsi="Open Sans"/>
          <w:i/>
          <w:sz w:val="27"/>
          <w:szCs w:val="27"/>
          <w:shd w:val="clear" w:color="auto" w:fill="FFFFFF"/>
        </w:rPr>
        <w:t> </w:t>
      </w:r>
      <w:r w:rsidRPr="00E7698C">
        <w:rPr>
          <w:rFonts w:ascii="Open Sans" w:hAnsi="Open Sans"/>
          <w:i/>
          <w:sz w:val="27"/>
          <w:szCs w:val="27"/>
          <w:shd w:val="clear" w:color="auto" w:fill="FFFFFF"/>
          <w:lang w:val="ru-RU"/>
        </w:rPr>
        <w:t>У квітні 2018 року так звана «влада» Криму офіційно визнала, що сімферопольське СІЗО — одне з найбільш переповнених у структурі Федеральної служби виконання покарань Росії. Ліміт наповненості збільшили майже вдвічі. Тоді ж вийшла</w:t>
      </w:r>
      <w:r w:rsidRPr="00F90772">
        <w:rPr>
          <w:rFonts w:ascii="Open Sans" w:hAnsi="Open Sans"/>
          <w:i/>
          <w:sz w:val="27"/>
          <w:szCs w:val="27"/>
          <w:shd w:val="clear" w:color="auto" w:fill="FFFFFF"/>
        </w:rPr>
        <w:t> </w:t>
      </w:r>
      <w:hyperlink r:id="rId10" w:history="1">
        <w:r w:rsidRPr="00E7698C">
          <w:rPr>
            <w:rStyle w:val="aa"/>
            <w:rFonts w:ascii="Open Sans" w:hAnsi="Open Sans"/>
            <w:i/>
            <w:color w:val="auto"/>
            <w:sz w:val="27"/>
            <w:szCs w:val="27"/>
            <w:u w:val="none"/>
            <w:shd w:val="clear" w:color="auto" w:fill="FFFFFF"/>
            <w:lang w:val="ru-RU"/>
          </w:rPr>
          <w:t>постанова уряду Росії</w:t>
        </w:r>
      </w:hyperlink>
      <w:r w:rsidRPr="00E7698C">
        <w:rPr>
          <w:rFonts w:ascii="Open Sans" w:hAnsi="Open Sans"/>
          <w:i/>
          <w:sz w:val="27"/>
          <w:szCs w:val="27"/>
          <w:shd w:val="clear" w:color="auto" w:fill="FFFFFF"/>
          <w:lang w:val="ru-RU"/>
        </w:rPr>
        <w:t>, в якій йдеться, що до 2027 року в Криму планують побудувати ще одне СІЗО на 1500 засуджених.</w:t>
      </w:r>
    </w:p>
    <w:p w:rsidR="00803D87" w:rsidRPr="00E7698C" w:rsidRDefault="00F90772" w:rsidP="00891A8A">
      <w:pPr>
        <w:pStyle w:val="a9"/>
        <w:spacing w:after="0" w:line="240" w:lineRule="auto"/>
        <w:ind w:left="426"/>
        <w:jc w:val="both"/>
        <w:rPr>
          <w:rFonts w:ascii="Times New Roman" w:eastAsia="Times New Roman" w:hAnsi="Times New Roman" w:cs="Times New Roman"/>
          <w:b/>
          <w:i/>
          <w:sz w:val="27"/>
          <w:szCs w:val="27"/>
          <w:lang w:val="ru-RU" w:eastAsia="ru-RU"/>
        </w:rPr>
      </w:pPr>
      <w:r w:rsidRPr="00F90772">
        <w:rPr>
          <w:rFonts w:ascii="Open Sans" w:hAnsi="Open Sans"/>
          <w:i/>
          <w:sz w:val="27"/>
          <w:szCs w:val="27"/>
          <w:shd w:val="clear" w:color="auto" w:fill="FFFFFF"/>
        </w:rPr>
        <w:t> </w:t>
      </w:r>
    </w:p>
    <w:p w:rsidR="00DA5A08" w:rsidRPr="00D25CD4" w:rsidRDefault="00D25CD4" w:rsidP="00D25CD4">
      <w:pPr>
        <w:spacing w:after="0" w:line="240" w:lineRule="auto"/>
        <w:ind w:firstLine="567"/>
        <w:jc w:val="both"/>
        <w:rPr>
          <w:rFonts w:ascii="Times New Roman" w:hAnsi="Times New Roman" w:cs="Times New Roman"/>
          <w:b/>
          <w:sz w:val="27"/>
          <w:szCs w:val="27"/>
          <w:shd w:val="clear" w:color="auto" w:fill="FFFFFF"/>
          <w:lang w:val="uk-UA"/>
        </w:rPr>
      </w:pPr>
      <w:r w:rsidRPr="00D25CD4">
        <w:rPr>
          <w:rFonts w:ascii="Times New Roman" w:hAnsi="Times New Roman" w:cs="Times New Roman"/>
          <w:b/>
          <w:sz w:val="27"/>
          <w:szCs w:val="27"/>
          <w:shd w:val="clear" w:color="auto" w:fill="FFFFFF"/>
          <w:lang w:val="uk-UA"/>
        </w:rPr>
        <w:t>5.</w:t>
      </w:r>
      <w:r w:rsidRPr="00D25CD4">
        <w:rPr>
          <w:rFonts w:ascii="Times New Roman" w:eastAsia="Times New Roman" w:hAnsi="Times New Roman" w:cs="Times New Roman"/>
          <w:b/>
          <w:sz w:val="27"/>
          <w:szCs w:val="27"/>
          <w:lang w:val="uk-UA" w:eastAsia="ru-RU"/>
        </w:rPr>
        <w:t xml:space="preserve"> Обмін ув'язненими між Україною та Росією.</w:t>
      </w:r>
    </w:p>
    <w:p w:rsidR="005012EA" w:rsidRPr="00350DD9" w:rsidRDefault="005012EA" w:rsidP="005012EA">
      <w:pPr>
        <w:spacing w:after="0" w:line="240" w:lineRule="auto"/>
        <w:ind w:firstLine="567"/>
        <w:jc w:val="both"/>
        <w:rPr>
          <w:rFonts w:ascii="Times New Roman" w:hAnsi="Times New Roman" w:cs="Times New Roman"/>
          <w:sz w:val="27"/>
          <w:szCs w:val="27"/>
        </w:rPr>
      </w:pPr>
      <w:r w:rsidRPr="00350DD9">
        <w:rPr>
          <w:rFonts w:ascii="Times New Roman" w:eastAsia="Times New Roman" w:hAnsi="Times New Roman" w:cs="Times New Roman"/>
          <w:sz w:val="27"/>
          <w:szCs w:val="27"/>
          <w:lang w:val="uk-UA" w:eastAsia="ru-RU"/>
        </w:rPr>
        <w:t xml:space="preserve">7 вересня 2019 року в рамках обміну ув'язненими між Україною та Росією </w:t>
      </w:r>
      <w:r>
        <w:rPr>
          <w:rFonts w:ascii="Times New Roman" w:eastAsia="Times New Roman" w:hAnsi="Times New Roman" w:cs="Times New Roman"/>
          <w:sz w:val="27"/>
          <w:szCs w:val="27"/>
          <w:lang w:val="uk-UA" w:eastAsia="ru-RU"/>
        </w:rPr>
        <w:t>в</w:t>
      </w:r>
      <w:r w:rsidRPr="00350DD9">
        <w:rPr>
          <w:rFonts w:ascii="Times New Roman" w:eastAsia="Times New Roman" w:hAnsi="Times New Roman" w:cs="Times New Roman"/>
          <w:sz w:val="27"/>
          <w:szCs w:val="27"/>
          <w:lang w:val="uk-UA" w:eastAsia="ru-RU"/>
        </w:rPr>
        <w:t xml:space="preserve"> Україну повернул</w:t>
      </w:r>
      <w:r w:rsidR="006D4F91">
        <w:rPr>
          <w:rFonts w:ascii="Times New Roman" w:eastAsia="Times New Roman" w:hAnsi="Times New Roman" w:cs="Times New Roman"/>
          <w:sz w:val="27"/>
          <w:szCs w:val="27"/>
          <w:lang w:val="uk-UA" w:eastAsia="ru-RU"/>
        </w:rPr>
        <w:t>ися 24 військовополонених моряки</w:t>
      </w:r>
      <w:r w:rsidRPr="00350DD9">
        <w:rPr>
          <w:rFonts w:ascii="Times New Roman" w:eastAsia="Times New Roman" w:hAnsi="Times New Roman" w:cs="Times New Roman"/>
          <w:sz w:val="27"/>
          <w:szCs w:val="27"/>
          <w:lang w:val="uk-UA" w:eastAsia="ru-RU"/>
        </w:rPr>
        <w:t xml:space="preserve"> та 11 політв'язнів, які незаконно утримувалися в російських в'язницях та СІЗО.</w:t>
      </w:r>
      <w:r w:rsidRPr="00350DD9">
        <w:rPr>
          <w:rFonts w:ascii="Times New Roman" w:hAnsi="Times New Roman" w:cs="Times New Roman"/>
          <w:sz w:val="27"/>
          <w:szCs w:val="27"/>
          <w:lang w:val="uk-UA"/>
        </w:rPr>
        <w:t xml:space="preserve"> </w:t>
      </w:r>
      <w:r>
        <w:rPr>
          <w:rFonts w:ascii="Times New Roman" w:hAnsi="Times New Roman" w:cs="Times New Roman"/>
          <w:sz w:val="27"/>
          <w:szCs w:val="27"/>
        </w:rPr>
        <w:t>Обмін проходив</w:t>
      </w:r>
      <w:r w:rsidRPr="00350DD9">
        <w:rPr>
          <w:rFonts w:ascii="Times New Roman" w:hAnsi="Times New Roman" w:cs="Times New Roman"/>
          <w:sz w:val="27"/>
          <w:szCs w:val="27"/>
        </w:rPr>
        <w:t xml:space="preserve"> по формулі 35 на 35. </w:t>
      </w:r>
      <w:r>
        <w:rPr>
          <w:rFonts w:ascii="Times New Roman" w:hAnsi="Times New Roman" w:cs="Times New Roman"/>
          <w:sz w:val="27"/>
          <w:szCs w:val="27"/>
          <w:lang w:val="uk-UA"/>
        </w:rPr>
        <w:t>В</w:t>
      </w:r>
      <w:r w:rsidRPr="00350DD9">
        <w:rPr>
          <w:rFonts w:ascii="Times New Roman" w:hAnsi="Times New Roman" w:cs="Times New Roman"/>
          <w:sz w:val="27"/>
          <w:szCs w:val="27"/>
        </w:rPr>
        <w:t xml:space="preserve"> списку на обмін були: Олег Сенцов, Олександр Кольченко, Володимир Балух, Роман Сущенко, Микола Карпюк, Станіслав Клих, Павло Гриб, Євген Панов, Артур Панов, Едем Бекіров, Олексій С</w:t>
      </w:r>
      <w:r>
        <w:rPr>
          <w:rFonts w:ascii="Times New Roman" w:hAnsi="Times New Roman" w:cs="Times New Roman"/>
          <w:sz w:val="27"/>
          <w:szCs w:val="27"/>
          <w:lang w:val="uk-UA"/>
        </w:rPr>
        <w:t>и</w:t>
      </w:r>
      <w:r>
        <w:rPr>
          <w:rFonts w:ascii="Times New Roman" w:hAnsi="Times New Roman" w:cs="Times New Roman"/>
          <w:sz w:val="27"/>
          <w:szCs w:val="27"/>
        </w:rPr>
        <w:t>занови</w:t>
      </w:r>
      <w:r w:rsidRPr="00350DD9">
        <w:rPr>
          <w:rFonts w:ascii="Times New Roman" w:hAnsi="Times New Roman" w:cs="Times New Roman"/>
          <w:sz w:val="27"/>
          <w:szCs w:val="27"/>
        </w:rPr>
        <w:t>ч.</w:t>
      </w:r>
    </w:p>
    <w:p w:rsidR="005012EA" w:rsidRPr="00350DD9" w:rsidRDefault="005012EA" w:rsidP="005012EA">
      <w:pPr>
        <w:shd w:val="clear" w:color="auto" w:fill="FFFFFF"/>
        <w:spacing w:after="0" w:line="240" w:lineRule="auto"/>
        <w:ind w:firstLine="567"/>
        <w:jc w:val="both"/>
        <w:rPr>
          <w:rFonts w:ascii="Times New Roman" w:eastAsia="Times New Roman" w:hAnsi="Times New Roman" w:cs="Times New Roman"/>
          <w:sz w:val="27"/>
          <w:szCs w:val="27"/>
          <w:lang w:eastAsia="ru-RU"/>
        </w:rPr>
      </w:pPr>
      <w:r w:rsidRPr="00350DD9">
        <w:rPr>
          <w:rFonts w:ascii="Times New Roman" w:eastAsia="Times New Roman" w:hAnsi="Times New Roman" w:cs="Times New Roman"/>
          <w:sz w:val="27"/>
          <w:szCs w:val="27"/>
          <w:lang w:eastAsia="ru-RU"/>
        </w:rPr>
        <w:t xml:space="preserve">Однак, </w:t>
      </w:r>
      <w:r w:rsidRPr="00350DD9">
        <w:rPr>
          <w:rFonts w:ascii="Times New Roman" w:eastAsia="Times New Roman" w:hAnsi="Times New Roman" w:cs="Times New Roman"/>
          <w:sz w:val="27"/>
          <w:szCs w:val="27"/>
          <w:lang w:val="uk-UA" w:eastAsia="ru-RU"/>
        </w:rPr>
        <w:t>слід зазначити, що</w:t>
      </w:r>
      <w:r w:rsidR="006D4F91">
        <w:rPr>
          <w:rFonts w:ascii="Times New Roman" w:eastAsia="Times New Roman" w:hAnsi="Times New Roman" w:cs="Times New Roman"/>
          <w:sz w:val="27"/>
          <w:szCs w:val="27"/>
          <w:lang w:val="uk-UA" w:eastAsia="ru-RU"/>
        </w:rPr>
        <w:t>,</w:t>
      </w:r>
      <w:r w:rsidRPr="00350DD9">
        <w:rPr>
          <w:rFonts w:ascii="Times New Roman" w:eastAsia="Times New Roman" w:hAnsi="Times New Roman" w:cs="Times New Roman"/>
          <w:sz w:val="27"/>
          <w:szCs w:val="27"/>
          <w:lang w:val="uk-UA" w:eastAsia="ru-RU"/>
        </w:rPr>
        <w:t xml:space="preserve"> </w:t>
      </w:r>
      <w:r w:rsidRPr="00350DD9">
        <w:rPr>
          <w:rFonts w:ascii="Times New Roman" w:eastAsia="Times New Roman" w:hAnsi="Times New Roman" w:cs="Times New Roman"/>
          <w:sz w:val="27"/>
          <w:szCs w:val="27"/>
          <w:lang w:eastAsia="ru-RU"/>
        </w:rPr>
        <w:t>незважаючи на звільнення в рамках обміну</w:t>
      </w:r>
      <w:r w:rsidRPr="00350DD9">
        <w:rPr>
          <w:rFonts w:ascii="Times New Roman" w:eastAsia="Times New Roman" w:hAnsi="Times New Roman" w:cs="Times New Roman"/>
          <w:sz w:val="27"/>
          <w:szCs w:val="27"/>
          <w:lang w:val="uk-UA" w:eastAsia="ru-RU"/>
        </w:rPr>
        <w:t>,</w:t>
      </w:r>
      <w:r w:rsidRPr="00350DD9">
        <w:rPr>
          <w:rFonts w:ascii="Times New Roman" w:eastAsia="Times New Roman" w:hAnsi="Times New Roman" w:cs="Times New Roman"/>
          <w:sz w:val="27"/>
          <w:szCs w:val="27"/>
          <w:lang w:eastAsia="ru-RU"/>
        </w:rPr>
        <w:t xml:space="preserve"> кримськотатарський активіст Едем Бекіров продовжує </w:t>
      </w:r>
      <w:r w:rsidR="006D4F91">
        <w:rPr>
          <w:rFonts w:ascii="Times New Roman" w:eastAsia="Times New Roman" w:hAnsi="Times New Roman" w:cs="Times New Roman"/>
          <w:sz w:val="27"/>
          <w:szCs w:val="27"/>
          <w:lang w:val="uk-UA" w:eastAsia="ru-RU"/>
        </w:rPr>
        <w:t>перебувати</w:t>
      </w:r>
      <w:r w:rsidRPr="00350DD9">
        <w:rPr>
          <w:rFonts w:ascii="Times New Roman" w:eastAsia="Times New Roman" w:hAnsi="Times New Roman" w:cs="Times New Roman"/>
          <w:sz w:val="27"/>
          <w:szCs w:val="27"/>
          <w:lang w:eastAsia="ru-RU"/>
        </w:rPr>
        <w:t xml:space="preserve"> в статусі обвинуваченого. Кримінальну справу стосовно українських моряків не припинено, незважаючи на те, що їх звільнили. Українському журналісту Роману Сущенк</w:t>
      </w:r>
      <w:r>
        <w:rPr>
          <w:rFonts w:ascii="Times New Roman" w:eastAsia="Times New Roman" w:hAnsi="Times New Roman" w:cs="Times New Roman"/>
          <w:sz w:val="27"/>
          <w:szCs w:val="27"/>
          <w:lang w:val="uk-UA" w:eastAsia="ru-RU"/>
        </w:rPr>
        <w:t>у</w:t>
      </w:r>
      <w:r w:rsidRPr="00350DD9">
        <w:rPr>
          <w:rFonts w:ascii="Times New Roman" w:eastAsia="Times New Roman" w:hAnsi="Times New Roman" w:cs="Times New Roman"/>
          <w:sz w:val="27"/>
          <w:szCs w:val="27"/>
          <w:lang w:eastAsia="ru-RU"/>
        </w:rPr>
        <w:t xml:space="preserve"> заборонили в'їзд в РФ на 20 років.</w:t>
      </w:r>
    </w:p>
    <w:p w:rsidR="005012EA" w:rsidRDefault="005012EA" w:rsidP="005012EA">
      <w:pPr>
        <w:spacing w:after="0" w:line="240" w:lineRule="auto"/>
        <w:ind w:firstLine="567"/>
        <w:jc w:val="both"/>
        <w:rPr>
          <w:rFonts w:ascii="Times New Roman" w:hAnsi="Times New Roman" w:cs="Times New Roman"/>
          <w:sz w:val="27"/>
          <w:szCs w:val="27"/>
        </w:rPr>
      </w:pPr>
      <w:r w:rsidRPr="00350DD9">
        <w:rPr>
          <w:rFonts w:ascii="Times New Roman" w:hAnsi="Times New Roman" w:cs="Times New Roman"/>
          <w:sz w:val="27"/>
          <w:szCs w:val="27"/>
        </w:rPr>
        <w:t>13 вересня 2019 року в «Центральному районному суді» в Сімферополі п</w:t>
      </w:r>
      <w:r>
        <w:rPr>
          <w:rFonts w:ascii="Times New Roman" w:hAnsi="Times New Roman" w:cs="Times New Roman"/>
          <w:sz w:val="27"/>
          <w:szCs w:val="27"/>
        </w:rPr>
        <w:t>ройшло засідання у «справі Едема</w:t>
      </w:r>
      <w:r w:rsidR="006D4F91">
        <w:rPr>
          <w:rFonts w:ascii="Times New Roman" w:hAnsi="Times New Roman" w:cs="Times New Roman"/>
          <w:sz w:val="27"/>
          <w:szCs w:val="27"/>
        </w:rPr>
        <w:t xml:space="preserve"> Бекі</w:t>
      </w:r>
      <w:r w:rsidRPr="00350DD9">
        <w:rPr>
          <w:rFonts w:ascii="Times New Roman" w:hAnsi="Times New Roman" w:cs="Times New Roman"/>
          <w:sz w:val="27"/>
          <w:szCs w:val="27"/>
        </w:rPr>
        <w:t>рова», незаконно обвинуваченого в зберіганні і транспортуванні боєприпасів. Адвокат Іслям Веліляєв подав клопотання, в якому просив «суд» про перенесення засідання терміном на місяць, в зв'язку з п</w:t>
      </w:r>
      <w:r>
        <w:rPr>
          <w:rFonts w:ascii="Times New Roman" w:hAnsi="Times New Roman" w:cs="Times New Roman"/>
          <w:sz w:val="27"/>
          <w:szCs w:val="27"/>
          <w:lang w:val="uk-UA"/>
        </w:rPr>
        <w:t>е</w:t>
      </w:r>
      <w:r>
        <w:rPr>
          <w:rFonts w:ascii="Times New Roman" w:hAnsi="Times New Roman" w:cs="Times New Roman"/>
          <w:sz w:val="27"/>
          <w:szCs w:val="27"/>
        </w:rPr>
        <w:t>ре</w:t>
      </w:r>
      <w:r w:rsidRPr="00350DD9">
        <w:rPr>
          <w:rFonts w:ascii="Times New Roman" w:hAnsi="Times New Roman" w:cs="Times New Roman"/>
          <w:sz w:val="27"/>
          <w:szCs w:val="27"/>
        </w:rPr>
        <w:t>міщенням колишнього політв'</w:t>
      </w:r>
      <w:r w:rsidR="006D4F91">
        <w:rPr>
          <w:rFonts w:ascii="Times New Roman" w:hAnsi="Times New Roman" w:cs="Times New Roman"/>
          <w:sz w:val="27"/>
          <w:szCs w:val="27"/>
        </w:rPr>
        <w:t>язня Бекі</w:t>
      </w:r>
      <w:r w:rsidRPr="00350DD9">
        <w:rPr>
          <w:rFonts w:ascii="Times New Roman" w:hAnsi="Times New Roman" w:cs="Times New Roman"/>
          <w:sz w:val="27"/>
          <w:szCs w:val="27"/>
        </w:rPr>
        <w:t>рова в клініку</w:t>
      </w:r>
      <w:r>
        <w:rPr>
          <w:rFonts w:ascii="Times New Roman" w:hAnsi="Times New Roman" w:cs="Times New Roman"/>
          <w:sz w:val="27"/>
          <w:szCs w:val="27"/>
        </w:rPr>
        <w:t xml:space="preserve"> «Феофанія» за станом здоров'я.</w:t>
      </w:r>
      <w:r w:rsidRPr="00350DD9">
        <w:rPr>
          <w:rFonts w:ascii="Times New Roman" w:hAnsi="Times New Roman" w:cs="Times New Roman"/>
          <w:sz w:val="27"/>
          <w:szCs w:val="27"/>
        </w:rPr>
        <w:t xml:space="preserve"> За словами адвоката, «суд» прийняв клопотання і призначив наступне судове засідання на 7 жовтня</w:t>
      </w:r>
      <w:r>
        <w:rPr>
          <w:rFonts w:ascii="Times New Roman" w:hAnsi="Times New Roman" w:cs="Times New Roman"/>
          <w:sz w:val="27"/>
          <w:szCs w:val="27"/>
          <w:lang w:val="uk-UA"/>
        </w:rPr>
        <w:t xml:space="preserve"> 2019 року</w:t>
      </w:r>
      <w:r w:rsidRPr="00350DD9">
        <w:rPr>
          <w:rFonts w:ascii="Times New Roman" w:hAnsi="Times New Roman" w:cs="Times New Roman"/>
          <w:sz w:val="27"/>
          <w:szCs w:val="27"/>
        </w:rPr>
        <w:t>.</w:t>
      </w:r>
    </w:p>
    <w:p w:rsidR="00A85CC3" w:rsidRPr="009A375A" w:rsidRDefault="00F90772" w:rsidP="009A375A">
      <w:pPr>
        <w:pStyle w:val="a9"/>
        <w:numPr>
          <w:ilvl w:val="0"/>
          <w:numId w:val="18"/>
        </w:numPr>
        <w:spacing w:after="0" w:line="240" w:lineRule="auto"/>
        <w:ind w:left="0" w:firstLine="426"/>
        <w:jc w:val="both"/>
        <w:rPr>
          <w:rFonts w:ascii="Times New Roman" w:hAnsi="Times New Roman" w:cs="Times New Roman"/>
          <w:b/>
          <w:i/>
          <w:sz w:val="27"/>
          <w:szCs w:val="27"/>
          <w:lang w:val="uk-UA"/>
        </w:rPr>
      </w:pPr>
      <w:r w:rsidRPr="009A375A">
        <w:rPr>
          <w:rFonts w:ascii="Times New Roman" w:hAnsi="Times New Roman" w:cs="Times New Roman"/>
          <w:b/>
          <w:i/>
          <w:sz w:val="27"/>
          <w:szCs w:val="27"/>
          <w:lang w:val="uk-UA"/>
        </w:rPr>
        <w:t>За даними правозахисників в місцях позбавлення волі з політичних мотивів на даний час знаходяться щонайменше</w:t>
      </w:r>
      <w:r w:rsidR="009A375A" w:rsidRPr="009A375A">
        <w:rPr>
          <w:rFonts w:ascii="Times New Roman" w:hAnsi="Times New Roman" w:cs="Times New Roman"/>
          <w:b/>
          <w:i/>
          <w:sz w:val="27"/>
          <w:szCs w:val="27"/>
          <w:lang w:val="uk-UA"/>
        </w:rPr>
        <w:t xml:space="preserve"> </w:t>
      </w:r>
      <w:r w:rsidRPr="009A375A">
        <w:rPr>
          <w:rFonts w:ascii="Times New Roman" w:hAnsi="Times New Roman" w:cs="Times New Roman"/>
          <w:b/>
          <w:i/>
          <w:sz w:val="27"/>
          <w:szCs w:val="27"/>
          <w:lang w:val="uk-UA"/>
        </w:rPr>
        <w:t xml:space="preserve"> </w:t>
      </w:r>
      <w:r w:rsidR="009A375A" w:rsidRPr="009A375A">
        <w:rPr>
          <w:rFonts w:ascii="Times New Roman" w:hAnsi="Times New Roman" w:cs="Times New Roman"/>
          <w:b/>
          <w:i/>
          <w:sz w:val="27"/>
          <w:szCs w:val="27"/>
          <w:lang w:val="uk-UA"/>
        </w:rPr>
        <w:t>95 кримчан. З них 67 – кримські татари.</w:t>
      </w:r>
    </w:p>
    <w:p w:rsidR="00F90772" w:rsidRDefault="00F90772" w:rsidP="005012EA">
      <w:pPr>
        <w:spacing w:after="0" w:line="240" w:lineRule="auto"/>
        <w:ind w:firstLine="567"/>
        <w:jc w:val="both"/>
        <w:rPr>
          <w:rFonts w:ascii="Times New Roman" w:hAnsi="Times New Roman" w:cs="Times New Roman"/>
          <w:sz w:val="27"/>
          <w:szCs w:val="27"/>
        </w:rPr>
      </w:pPr>
    </w:p>
    <w:p w:rsidR="009245C0" w:rsidRPr="00114C05" w:rsidRDefault="009245C0" w:rsidP="00114C05">
      <w:pPr>
        <w:spacing w:after="0" w:line="240" w:lineRule="auto"/>
        <w:ind w:firstLine="567"/>
        <w:jc w:val="both"/>
        <w:rPr>
          <w:rFonts w:ascii="Times New Roman" w:eastAsia="Calibri" w:hAnsi="Times New Roman" w:cs="Times New Roman"/>
          <w:b/>
          <w:sz w:val="27"/>
          <w:szCs w:val="27"/>
          <w:lang w:val="uk-UA"/>
        </w:rPr>
      </w:pPr>
      <w:r w:rsidRPr="00114C05">
        <w:rPr>
          <w:rFonts w:ascii="Times New Roman" w:eastAsia="Calibri" w:hAnsi="Times New Roman" w:cs="Times New Roman"/>
          <w:b/>
          <w:sz w:val="27"/>
          <w:szCs w:val="27"/>
          <w:shd w:val="clear" w:color="auto" w:fill="FFFFFF"/>
          <w:lang w:val="uk-UA"/>
        </w:rPr>
        <w:t>7.</w:t>
      </w:r>
      <w:r w:rsidRPr="00114C05">
        <w:rPr>
          <w:rFonts w:ascii="Times New Roman" w:eastAsia="Calibri" w:hAnsi="Times New Roman" w:cs="Times New Roman"/>
          <w:b/>
          <w:bCs/>
          <w:sz w:val="27"/>
          <w:szCs w:val="27"/>
          <w:lang w:val="uk-UA"/>
        </w:rPr>
        <w:t xml:space="preserve"> Робота Представництва та державних органів з питань деокупації та реінтеграції Криму</w:t>
      </w:r>
    </w:p>
    <w:p w:rsidR="003A4D9B" w:rsidRPr="00C83AA9" w:rsidRDefault="003A4D9B" w:rsidP="003A4D9B">
      <w:pPr>
        <w:spacing w:after="0" w:line="240" w:lineRule="auto"/>
        <w:ind w:firstLine="567"/>
        <w:jc w:val="both"/>
        <w:rPr>
          <w:rFonts w:ascii="Times New Roman" w:hAnsi="Times New Roman" w:cs="Times New Roman"/>
          <w:b/>
          <w:i/>
          <w:sz w:val="27"/>
          <w:szCs w:val="27"/>
          <w:lang w:val="uk-UA"/>
        </w:rPr>
      </w:pPr>
      <w:r w:rsidRPr="00C83AA9">
        <w:rPr>
          <w:rFonts w:ascii="Times New Roman" w:hAnsi="Times New Roman" w:cs="Times New Roman"/>
          <w:b/>
          <w:i/>
          <w:sz w:val="27"/>
          <w:szCs w:val="27"/>
          <w:lang w:val="uk-UA"/>
        </w:rPr>
        <w:t>Щодо морекористування та заходів до закритих морських портів на ТОТ України в Криму</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Протягом ІІІ кварталу 2019 р. відслідковувалась ситуація з затримками пропуску суден Російською Федерацією у Керченській протоці до українських портів Маріуполь та Бердянськ. За даними Державної прикордонної служби України протягом липня-вересня 2019 року зафіксовано 132 таких випадки (51, 52, 29 по місяцях відповідно). Проблема залишається невирішеною.</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 xml:space="preserve">Внаслідок </w:t>
      </w:r>
      <w:r w:rsidR="006D4F91">
        <w:rPr>
          <w:rFonts w:ascii="Times New Roman" w:hAnsi="Times New Roman" w:cs="Times New Roman"/>
          <w:sz w:val="27"/>
          <w:szCs w:val="27"/>
          <w:lang w:val="uk-UA"/>
        </w:rPr>
        <w:t>цього</w:t>
      </w:r>
      <w:r w:rsidRPr="00C83AA9">
        <w:rPr>
          <w:rFonts w:ascii="Times New Roman" w:hAnsi="Times New Roman" w:cs="Times New Roman"/>
          <w:sz w:val="27"/>
          <w:szCs w:val="27"/>
          <w:lang w:val="uk-UA"/>
        </w:rPr>
        <w:t>, протягом ІІІ кварталу 2019 року в українських портах на Азовському морі зберігається тенденція скорочення обсягів перевалки вантажів у порівнянні з аналогічним періодом 2018 року (до введення Росією блокади де-факто).</w:t>
      </w:r>
    </w:p>
    <w:p w:rsidR="003A4D9B" w:rsidRPr="002D7D80" w:rsidRDefault="003A4D9B" w:rsidP="003A4D9B">
      <w:pPr>
        <w:spacing w:after="0" w:line="240" w:lineRule="auto"/>
        <w:ind w:firstLine="567"/>
        <w:jc w:val="both"/>
        <w:rPr>
          <w:rFonts w:ascii="Times New Roman" w:hAnsi="Times New Roman" w:cs="Times New Roman"/>
          <w:sz w:val="27"/>
          <w:szCs w:val="27"/>
          <w:lang w:val="uk-UA"/>
        </w:rPr>
      </w:pPr>
      <w:r w:rsidRPr="002D7D80">
        <w:rPr>
          <w:rFonts w:ascii="Times New Roman" w:hAnsi="Times New Roman" w:cs="Times New Roman"/>
          <w:sz w:val="27"/>
          <w:szCs w:val="27"/>
          <w:lang w:val="uk-UA"/>
        </w:rPr>
        <w:t>З метою запобігання раптовому блокуванню РФ судноплавства в напрямку портів України в Азовському морі у випадку ескалації обстановки у Керченській протоці, з превентивною  метою, пропонується заздалегідь розробити заходи для переорієнтування вантажних потоків з портів Маріуполь та Бердянськ на інші порти України, а також посилювати патрулювання Військ берегової охорони та нарощувати потенціал Військо-морських сил ЗСУ загалом.</w:t>
      </w:r>
    </w:p>
    <w:p w:rsidR="00891A8A" w:rsidRPr="00C83AA9" w:rsidRDefault="00891A8A" w:rsidP="003A4D9B">
      <w:pPr>
        <w:spacing w:after="0" w:line="240" w:lineRule="auto"/>
        <w:ind w:firstLine="567"/>
        <w:jc w:val="both"/>
        <w:rPr>
          <w:rFonts w:ascii="Times New Roman" w:hAnsi="Times New Roman" w:cs="Times New Roman"/>
          <w:sz w:val="27"/>
          <w:szCs w:val="27"/>
          <w:lang w:val="uk-UA"/>
        </w:rPr>
      </w:pPr>
    </w:p>
    <w:p w:rsidR="003A4D9B" w:rsidRPr="00C83AA9" w:rsidRDefault="003A4D9B" w:rsidP="003A4D9B">
      <w:pPr>
        <w:spacing w:after="0" w:line="240" w:lineRule="auto"/>
        <w:ind w:firstLine="567"/>
        <w:jc w:val="both"/>
        <w:rPr>
          <w:rFonts w:ascii="Times New Roman" w:hAnsi="Times New Roman" w:cs="Times New Roman"/>
          <w:b/>
          <w:i/>
          <w:sz w:val="27"/>
          <w:szCs w:val="27"/>
          <w:lang w:val="uk-UA"/>
        </w:rPr>
      </w:pPr>
      <w:r w:rsidRPr="00C83AA9">
        <w:rPr>
          <w:rFonts w:ascii="Times New Roman" w:hAnsi="Times New Roman" w:cs="Times New Roman"/>
          <w:b/>
          <w:i/>
          <w:sz w:val="27"/>
          <w:szCs w:val="27"/>
          <w:lang w:val="uk-UA"/>
        </w:rPr>
        <w:t>Щодо протидії незаконній господарській діяльності на ТОТ України в Криму</w:t>
      </w:r>
    </w:p>
    <w:p w:rsidR="003A4D9B"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У ІІІ кварталі 2019 р. інформаційні довідки, підготовані Представництвом на основі проведених моніторингів підприємств, що займаються незаконним видобутком надр на ТОТ України в АР Крим, залучено до оперативно-службової діяльності ГУ Національної поліції в АР Крим та м. Севастополі та ГУ СБУ в АР Крим.</w:t>
      </w:r>
    </w:p>
    <w:p w:rsidR="00891A8A" w:rsidRPr="00C83AA9" w:rsidRDefault="00891A8A" w:rsidP="003A4D9B">
      <w:pPr>
        <w:spacing w:after="0" w:line="240" w:lineRule="auto"/>
        <w:ind w:firstLine="567"/>
        <w:jc w:val="both"/>
        <w:rPr>
          <w:rFonts w:ascii="Times New Roman" w:hAnsi="Times New Roman" w:cs="Times New Roman"/>
          <w:sz w:val="27"/>
          <w:szCs w:val="27"/>
          <w:lang w:val="uk-UA"/>
        </w:rPr>
      </w:pPr>
    </w:p>
    <w:p w:rsidR="003A4D9B" w:rsidRPr="00C83AA9" w:rsidRDefault="003A4D9B" w:rsidP="003A4D9B">
      <w:pPr>
        <w:spacing w:after="0" w:line="240" w:lineRule="auto"/>
        <w:ind w:firstLine="567"/>
        <w:jc w:val="both"/>
        <w:rPr>
          <w:rFonts w:ascii="Times New Roman" w:hAnsi="Times New Roman" w:cs="Times New Roman"/>
          <w:b/>
          <w:i/>
          <w:sz w:val="27"/>
          <w:szCs w:val="27"/>
          <w:lang w:val="uk-UA"/>
        </w:rPr>
      </w:pPr>
      <w:r w:rsidRPr="00C83AA9">
        <w:rPr>
          <w:rFonts w:ascii="Times New Roman" w:hAnsi="Times New Roman" w:cs="Times New Roman"/>
          <w:b/>
          <w:i/>
          <w:sz w:val="27"/>
          <w:szCs w:val="27"/>
          <w:lang w:val="uk-UA"/>
        </w:rPr>
        <w:t>Щодо екологічної ситуації  на ТОТ України в Криму та прилеглих територіях Херсонської області</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Представництвом протягом ІІІ кварталу систематично вживалися заходи з моніторингу ситуації щодо екологічної безпеки у районах наближених до ТОТ України в АРК та, зокрема, до заводу «Кримський Титан» (ЗАТ «Кримський Титан», ПрАТ «Юкрейніан Кемікал Продактс», код ЄДРПОУ 32785994).</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До Представництва 3 вересня 2019 р. за № 18217747 надійшов лист від Херсонського прикордонного загону Азово-Чорноморського регіонального управління Державної прикордонної служби України, в якому міститься інформація, що у зв’язку з кислотними викидами на заводі «Кримський Титан» у лікарню м. Армянськ на ТОТ України в Криму надійшло багато звернень від місцевих жителів з симптомами опіків верхніх дихальних шляхів.</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Представництвом зроблено звернення до Державної екологічної інспекції у Херсонській області та Державної екологічної інспекції Кримсько-Чорноморського округу, Департаменту екології та природних ресурсів, Департаменту з питань цивільного захисту та оборонної роботи Херсонської обласної державної адміністрації з проханням вжити заходи з комплексного моніторингу екологічної ситуації стосовно загрози забруднення довкілля на прилеглих до ТОТ Криму територіях й акваторіях та провести дослідження різних компонентів природи на предмет вмісту небезпечних для здоров’я людини речовин.</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Також Представництвом зроблено запит до Державної екологічної інспекції у Херсонській області, Державної екологічної інспекції Кримсько-Чорноморського округу, Департаменту екології та природних ресурсів, Департаменту з питань цивільного захисту та оборонної роботи Херсонської обласної державної адміністрації щодо проведених протягом 2018 – 2019 років експертиз стану забруднення прилеглих територій та акваторій, атмосферного повітря внаслідок діяльності підприємств хімічної індустрії на ТОТ Криму та відповідної понесеної шкоди.</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Представництвом постійно вивчаються звіти Державної прикордонної служби України щодо хімічного контролю та проведення періодичних вимірювань складом п/н на МТНС та ЗПН в КПВВ. Згідно зі звітами покажчики в нормі, шкідливих речовин в повітрі не зафіксовано.</w:t>
      </w:r>
    </w:p>
    <w:p w:rsidR="003A4D9B" w:rsidRPr="002D7D80" w:rsidRDefault="003A4D9B" w:rsidP="003A4D9B">
      <w:pPr>
        <w:spacing w:after="0" w:line="240" w:lineRule="auto"/>
        <w:ind w:firstLine="567"/>
        <w:jc w:val="both"/>
        <w:rPr>
          <w:rFonts w:ascii="Times New Roman" w:hAnsi="Times New Roman" w:cs="Times New Roman"/>
          <w:color w:val="0D0D0D" w:themeColor="text1" w:themeTint="F2"/>
          <w:sz w:val="27"/>
          <w:szCs w:val="27"/>
          <w:lang w:val="uk-UA"/>
        </w:rPr>
      </w:pPr>
      <w:r w:rsidRPr="002D7D80">
        <w:rPr>
          <w:rFonts w:ascii="Times New Roman" w:hAnsi="Times New Roman" w:cs="Times New Roman"/>
          <w:color w:val="0D0D0D" w:themeColor="text1" w:themeTint="F2"/>
          <w:sz w:val="27"/>
          <w:szCs w:val="27"/>
          <w:lang w:val="uk-UA"/>
        </w:rPr>
        <w:t>Відповідно до листа Херсонської обласної державної адміністрації від 31.07.2019 за № 815/01.09.2019, для забезпечення ефективного функціонування системи постійно діючого моніторингу екологічної ситуації на прилеглій до ТОТ Криму території в автоматичному або напівавтоматичному режимі, необхідним є придбання пересувної екологічної моніторингової лабораторії, що може здійснювати оперативні інструментально-лабораторні дослідження показників забруднення довкілля, та встановлення стаціонарних постів спостереження за забрудненням у кризовій зоні.</w:t>
      </w:r>
    </w:p>
    <w:p w:rsidR="00891A8A" w:rsidRDefault="00891A8A" w:rsidP="003A4D9B">
      <w:pPr>
        <w:spacing w:after="0" w:line="240" w:lineRule="auto"/>
        <w:ind w:firstLine="567"/>
        <w:jc w:val="both"/>
        <w:rPr>
          <w:rFonts w:ascii="Times New Roman" w:hAnsi="Times New Roman" w:cs="Times New Roman"/>
          <w:b/>
          <w:i/>
          <w:sz w:val="27"/>
          <w:szCs w:val="27"/>
          <w:lang w:val="uk-UA"/>
        </w:rPr>
      </w:pPr>
    </w:p>
    <w:p w:rsidR="003A4D9B" w:rsidRPr="00C83AA9" w:rsidRDefault="003A4D9B" w:rsidP="003A4D9B">
      <w:pPr>
        <w:spacing w:after="0" w:line="240" w:lineRule="auto"/>
        <w:ind w:firstLine="567"/>
        <w:jc w:val="both"/>
        <w:rPr>
          <w:rFonts w:ascii="Times New Roman" w:hAnsi="Times New Roman" w:cs="Times New Roman"/>
          <w:b/>
          <w:i/>
          <w:sz w:val="27"/>
          <w:szCs w:val="27"/>
          <w:lang w:val="uk-UA"/>
        </w:rPr>
      </w:pPr>
      <w:r w:rsidRPr="00C83AA9">
        <w:rPr>
          <w:rFonts w:ascii="Times New Roman" w:hAnsi="Times New Roman" w:cs="Times New Roman"/>
          <w:b/>
          <w:i/>
          <w:sz w:val="27"/>
          <w:szCs w:val="27"/>
          <w:lang w:val="uk-UA"/>
        </w:rPr>
        <w:t>Щодо ситуації в районах наближених до ТОТ України в Криму</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Протягом липня 2019 р. Постійним Представником Президента України в АРК та співробітниками Представництва були здійснені робочі візити до КПВВ «Каланчак», «Чаплинка» та «Чонгар». Було проаналізовано облаштування пунктів пропуску та з’ясовано поточну ситуацію на адміністративній межі з ТОТ України в АР Крим.</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20 серпня 2019 р. Постійний Представник та співробітники Представництва взяли участь у міжвідомчій нараді щодо облаштування та початку проведення будівельних робіт на КПВВ «Каланчак» та КПВВ «Чонгар».</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 xml:space="preserve">Наразі Представництвом відстежується ситуація з проведення будівельних робіт у зв’язку з реконструкцією режимної та сервісної зон на </w:t>
      </w:r>
      <w:r w:rsidRPr="00C83AA9">
        <w:rPr>
          <w:rFonts w:ascii="Times New Roman" w:hAnsi="Times New Roman" w:cs="Times New Roman"/>
          <w:sz w:val="27"/>
          <w:szCs w:val="27"/>
        </w:rPr>
        <w:t> </w:t>
      </w:r>
      <w:r w:rsidRPr="00C83AA9">
        <w:rPr>
          <w:rFonts w:ascii="Times New Roman" w:hAnsi="Times New Roman" w:cs="Times New Roman"/>
          <w:sz w:val="27"/>
          <w:szCs w:val="27"/>
          <w:lang w:val="uk-UA"/>
        </w:rPr>
        <w:t>КПВВ «Чонгар» та «Каланчак».</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 xml:space="preserve">У зв’язку з будівельними роботами КПВВ «Каланчак» з 23 вересня здійснює пропуск виключно пішоходів, а всі транспортні засоби перенаправляються до КПВВ «Чаплинка», де оформлення здійснюється в штатному режимі. На КПВВ </w:t>
      </w:r>
      <w:r w:rsidRPr="00C83AA9">
        <w:rPr>
          <w:rFonts w:ascii="Times New Roman" w:hAnsi="Times New Roman" w:cs="Times New Roman"/>
          <w:sz w:val="27"/>
          <w:szCs w:val="27"/>
        </w:rPr>
        <w:t>«Чонгар» пропуск осіб та транспортних засобів оформлюється встановленим порядком, однак через ремонтні роботи обсяги трафіку</w:t>
      </w:r>
      <w:r w:rsidRPr="00C83AA9">
        <w:rPr>
          <w:rFonts w:ascii="Times New Roman" w:hAnsi="Times New Roman" w:cs="Times New Roman"/>
          <w:sz w:val="27"/>
          <w:szCs w:val="27"/>
          <w:lang w:val="uk-UA"/>
        </w:rPr>
        <w:t xml:space="preserve"> КПВВ</w:t>
      </w:r>
      <w:r w:rsidRPr="00C83AA9">
        <w:rPr>
          <w:rFonts w:ascii="Times New Roman" w:hAnsi="Times New Roman" w:cs="Times New Roman"/>
          <w:sz w:val="27"/>
          <w:szCs w:val="27"/>
        </w:rPr>
        <w:t xml:space="preserve"> частково обмежені.</w:t>
      </w:r>
    </w:p>
    <w:p w:rsidR="0026202C" w:rsidRPr="00E66102" w:rsidRDefault="0026202C" w:rsidP="003A4D9B">
      <w:pPr>
        <w:spacing w:after="0" w:line="240" w:lineRule="auto"/>
        <w:ind w:firstLine="567"/>
        <w:jc w:val="both"/>
        <w:rPr>
          <w:rFonts w:ascii="Times New Roman" w:hAnsi="Times New Roman" w:cs="Times New Roman"/>
          <w:b/>
          <w:sz w:val="27"/>
          <w:szCs w:val="27"/>
          <w:lang w:val="uk-UA"/>
        </w:rPr>
      </w:pPr>
    </w:p>
    <w:p w:rsidR="003A4D9B" w:rsidRPr="00C83AA9" w:rsidRDefault="003A4D9B" w:rsidP="003A4D9B">
      <w:pPr>
        <w:spacing w:after="0" w:line="240" w:lineRule="auto"/>
        <w:ind w:firstLine="567"/>
        <w:jc w:val="both"/>
        <w:rPr>
          <w:rFonts w:ascii="Times New Roman" w:hAnsi="Times New Roman" w:cs="Times New Roman"/>
          <w:b/>
          <w:i/>
          <w:sz w:val="27"/>
          <w:szCs w:val="27"/>
          <w:lang w:val="uk-UA"/>
        </w:rPr>
      </w:pPr>
      <w:r>
        <w:rPr>
          <w:rFonts w:ascii="Times New Roman" w:hAnsi="Times New Roman" w:cs="Times New Roman"/>
          <w:b/>
          <w:i/>
          <w:sz w:val="27"/>
          <w:szCs w:val="27"/>
          <w:lang w:val="uk-UA"/>
        </w:rPr>
        <w:t xml:space="preserve"> </w:t>
      </w:r>
      <w:r w:rsidRPr="00C83AA9">
        <w:rPr>
          <w:rFonts w:ascii="Times New Roman" w:hAnsi="Times New Roman" w:cs="Times New Roman"/>
          <w:b/>
          <w:i/>
          <w:sz w:val="27"/>
          <w:szCs w:val="27"/>
          <w:lang w:val="uk-UA"/>
        </w:rPr>
        <w:t>Щодо порушення порядку виїзду з ТОТ Криму</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З відкритих джерел виявлено, що до участі у Щорічній нараді Організації з безпеки та співробітництва у Європі, яка проходила з 16 по 27 вересня 2019 року у м. Варшава</w:t>
      </w:r>
      <w:r w:rsidR="006D4F91">
        <w:rPr>
          <w:rFonts w:ascii="Times New Roman" w:hAnsi="Times New Roman" w:cs="Times New Roman"/>
          <w:sz w:val="27"/>
          <w:szCs w:val="27"/>
          <w:lang w:val="uk-UA"/>
        </w:rPr>
        <w:t xml:space="preserve"> (</w:t>
      </w:r>
      <w:r w:rsidRPr="00C83AA9">
        <w:rPr>
          <w:rFonts w:ascii="Times New Roman" w:hAnsi="Times New Roman" w:cs="Times New Roman"/>
          <w:sz w:val="27"/>
          <w:szCs w:val="27"/>
          <w:lang w:val="uk-UA"/>
        </w:rPr>
        <w:t>Республіка Польща</w:t>
      </w:r>
      <w:r w:rsidR="006D4F91">
        <w:rPr>
          <w:rFonts w:ascii="Times New Roman" w:hAnsi="Times New Roman" w:cs="Times New Roman"/>
          <w:sz w:val="27"/>
          <w:szCs w:val="27"/>
          <w:lang w:val="uk-UA"/>
        </w:rPr>
        <w:t>)</w:t>
      </w:r>
      <w:r w:rsidRPr="00C83AA9">
        <w:rPr>
          <w:rFonts w:ascii="Times New Roman" w:hAnsi="Times New Roman" w:cs="Times New Roman"/>
          <w:sz w:val="27"/>
          <w:szCs w:val="27"/>
          <w:lang w:val="uk-UA"/>
        </w:rPr>
        <w:t>,</w:t>
      </w:r>
      <w:r w:rsidR="006D4F91">
        <w:rPr>
          <w:rFonts w:ascii="Times New Roman" w:hAnsi="Times New Roman" w:cs="Times New Roman"/>
          <w:sz w:val="27"/>
          <w:szCs w:val="27"/>
          <w:lang w:val="uk-UA"/>
        </w:rPr>
        <w:t xml:space="preserve"> було</w:t>
      </w:r>
      <w:r w:rsidRPr="00C83AA9">
        <w:rPr>
          <w:rFonts w:ascii="Times New Roman" w:hAnsi="Times New Roman" w:cs="Times New Roman"/>
          <w:sz w:val="27"/>
          <w:szCs w:val="27"/>
          <w:lang w:val="uk-UA"/>
        </w:rPr>
        <w:t xml:space="preserve"> зареєстровано осіб, що постійно проживають на ТОТ України в Криму та сприяють здійсненню окупації Російською Федерацією частини території України.</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Ураховуючи, що участь таких осіб у міжнародних заходах використовується РФ з метою легітимізації спроби анексії АР Крим та м. Севастополя, а також з метою демонстрації у якості пропаганди жителям ТОТ Криму послаблення «дипломатичної ізоляції» та поступового «визнання» міжнародним співтовариством «спроби анексії Криму», Представництвом зроблено звернення до Прокуратури АРК з метою надання правової оцінки ситуації та вжиття відповідних заходів реагування.</w:t>
      </w:r>
    </w:p>
    <w:p w:rsidR="003A4D9B"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На основі відомостей, наданих у зверненні Представництва, Прокуратура АРК зареєструвала кримінальне провадження за фактом порушення представниками окупаційних «ЗМІ» порядку виїзду з ТОТ Криму з метою участі в Щорічній нараді ОБСЄ у Варшаві. Дані відомості внесені до ЄРДР. Наразі триває досудове розслідування.</w:t>
      </w:r>
    </w:p>
    <w:p w:rsidR="0026202C" w:rsidRDefault="0026202C" w:rsidP="003A4D9B">
      <w:pPr>
        <w:spacing w:after="0" w:line="240" w:lineRule="auto"/>
        <w:ind w:firstLine="567"/>
        <w:jc w:val="both"/>
        <w:rPr>
          <w:rFonts w:ascii="Times New Roman" w:hAnsi="Times New Roman" w:cs="Times New Roman"/>
          <w:sz w:val="27"/>
          <w:szCs w:val="27"/>
          <w:lang w:val="uk-UA"/>
        </w:rPr>
      </w:pPr>
    </w:p>
    <w:p w:rsidR="003A4D9B" w:rsidRPr="00C83AA9" w:rsidRDefault="003A4D9B" w:rsidP="003A4D9B">
      <w:pPr>
        <w:spacing w:after="0" w:line="240" w:lineRule="auto"/>
        <w:ind w:firstLine="567"/>
        <w:jc w:val="both"/>
        <w:rPr>
          <w:rFonts w:ascii="Times New Roman" w:hAnsi="Times New Roman" w:cs="Times New Roman"/>
          <w:b/>
          <w:i/>
          <w:sz w:val="27"/>
          <w:szCs w:val="27"/>
          <w:lang w:val="uk-UA"/>
        </w:rPr>
      </w:pPr>
      <w:r>
        <w:rPr>
          <w:rFonts w:ascii="Times New Roman" w:hAnsi="Times New Roman" w:cs="Times New Roman"/>
          <w:b/>
          <w:i/>
          <w:sz w:val="27"/>
          <w:szCs w:val="27"/>
          <w:lang w:val="uk-UA"/>
        </w:rPr>
        <w:t xml:space="preserve"> </w:t>
      </w:r>
      <w:r w:rsidRPr="00C83AA9">
        <w:rPr>
          <w:rFonts w:ascii="Times New Roman" w:hAnsi="Times New Roman" w:cs="Times New Roman"/>
          <w:b/>
          <w:i/>
          <w:sz w:val="27"/>
          <w:szCs w:val="27"/>
          <w:lang w:val="uk-UA"/>
        </w:rPr>
        <w:t>Щодо незаконного переслідування, обмеження волі, засудження осіб з політичних, національних, релігійних мотивів на ТОТ України в Криму</w:t>
      </w:r>
    </w:p>
    <w:p w:rsidR="003A4D9B" w:rsidRPr="00C83AA9" w:rsidRDefault="007E3353" w:rsidP="003A4D9B">
      <w:pPr>
        <w:spacing w:after="0" w:line="240" w:lineRule="auto"/>
        <w:ind w:firstLine="567"/>
        <w:jc w:val="both"/>
        <w:rPr>
          <w:rFonts w:ascii="Times New Roman" w:hAnsi="Times New Roman" w:cs="Times New Roman"/>
          <w:sz w:val="27"/>
          <w:szCs w:val="27"/>
          <w:lang w:val="uk-UA"/>
        </w:rPr>
      </w:pPr>
      <w:r>
        <w:rPr>
          <w:rFonts w:ascii="Times New Roman" w:hAnsi="Times New Roman" w:cs="Times New Roman"/>
          <w:sz w:val="27"/>
          <w:szCs w:val="27"/>
          <w:lang w:val="uk-UA"/>
        </w:rPr>
        <w:t>М</w:t>
      </w:r>
      <w:r w:rsidR="003A4D9B" w:rsidRPr="00C83AA9">
        <w:rPr>
          <w:rFonts w:ascii="Times New Roman" w:hAnsi="Times New Roman" w:cs="Times New Roman"/>
          <w:sz w:val="27"/>
          <w:szCs w:val="27"/>
          <w:lang w:val="uk-UA"/>
        </w:rPr>
        <w:t>оніторилася ситуація із винесенням російськими окупаційними судами 5 незаконних вироків на території ТОТ АР Крим за ст. 328 Кримінального кодексу РФ за ухиляння від військової служби у Збройних силах РФ.</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 xml:space="preserve">Призов жителів ТОТ АР Крим до </w:t>
      </w:r>
      <w:r w:rsidR="007E3353">
        <w:rPr>
          <w:rFonts w:ascii="Times New Roman" w:hAnsi="Times New Roman" w:cs="Times New Roman"/>
          <w:sz w:val="27"/>
          <w:szCs w:val="27"/>
          <w:lang w:val="uk-UA"/>
        </w:rPr>
        <w:t>збройних сил</w:t>
      </w:r>
      <w:r w:rsidRPr="00C83AA9">
        <w:rPr>
          <w:rFonts w:ascii="Times New Roman" w:hAnsi="Times New Roman" w:cs="Times New Roman"/>
          <w:sz w:val="27"/>
          <w:szCs w:val="27"/>
          <w:lang w:val="uk-UA"/>
        </w:rPr>
        <w:t xml:space="preserve"> РФ є </w:t>
      </w:r>
      <w:r w:rsidR="007E3353">
        <w:rPr>
          <w:rFonts w:ascii="Times New Roman" w:hAnsi="Times New Roman" w:cs="Times New Roman"/>
          <w:sz w:val="27"/>
          <w:szCs w:val="27"/>
          <w:lang w:val="uk-UA"/>
        </w:rPr>
        <w:t>серйозним</w:t>
      </w:r>
      <w:r w:rsidRPr="00C83AA9">
        <w:rPr>
          <w:rFonts w:ascii="Times New Roman" w:hAnsi="Times New Roman" w:cs="Times New Roman"/>
          <w:sz w:val="27"/>
          <w:szCs w:val="27"/>
          <w:lang w:val="uk-UA"/>
        </w:rPr>
        <w:t xml:space="preserve"> порушенням норм міжнародного гуманітарного права. Мобілізація жителів окупованих територій до лав армії окупуючої держави та пропаганда служби в ЗС РФ на території Криму порушують ст. 51 Конвенції про захист цивільного населення під час війни (Четверта Женевська Конвенція), а переміщення мобілізованих громадян України з окупованої території на територію РФ порушує ст. 49 цієї ж Конвенції.</w:t>
      </w:r>
    </w:p>
    <w:p w:rsidR="003A4D9B" w:rsidRPr="002D7D80" w:rsidRDefault="003A4D9B" w:rsidP="003A4D9B">
      <w:pPr>
        <w:spacing w:after="0" w:line="240" w:lineRule="auto"/>
        <w:ind w:firstLine="567"/>
        <w:jc w:val="both"/>
        <w:rPr>
          <w:rFonts w:ascii="Times New Roman" w:hAnsi="Times New Roman" w:cs="Times New Roman"/>
          <w:color w:val="0D0D0D" w:themeColor="text1" w:themeTint="F2"/>
          <w:sz w:val="27"/>
          <w:szCs w:val="27"/>
          <w:lang w:val="uk-UA"/>
        </w:rPr>
      </w:pPr>
      <w:r w:rsidRPr="002D7D80">
        <w:rPr>
          <w:rFonts w:ascii="Times New Roman" w:hAnsi="Times New Roman" w:cs="Times New Roman"/>
          <w:color w:val="0D0D0D" w:themeColor="text1" w:themeTint="F2"/>
          <w:sz w:val="27"/>
          <w:szCs w:val="27"/>
          <w:lang w:val="uk-UA"/>
        </w:rPr>
        <w:t>Також Представництвом проведено аналітичну роботу над наявними на сьогодні проектами законів, що визначають статус та соціальні гарантії осіб, які зазнали незаконного обмеження волі або засудження з політичних, національних, релігійних мотивів</w:t>
      </w:r>
      <w:r w:rsidR="007E3353" w:rsidRPr="002D7D80">
        <w:rPr>
          <w:rFonts w:ascii="Times New Roman" w:hAnsi="Times New Roman" w:cs="Times New Roman"/>
          <w:color w:val="0D0D0D" w:themeColor="text1" w:themeTint="F2"/>
          <w:sz w:val="27"/>
          <w:szCs w:val="27"/>
          <w:lang w:val="uk-UA"/>
        </w:rPr>
        <w:t xml:space="preserve"> на ТОТ України та території РФ, також триває робота над текстом відповідного законопроекту.</w:t>
      </w:r>
    </w:p>
    <w:p w:rsidR="00891A8A" w:rsidRPr="00C83AA9" w:rsidRDefault="00891A8A" w:rsidP="003A4D9B">
      <w:pPr>
        <w:spacing w:after="0" w:line="240" w:lineRule="auto"/>
        <w:ind w:firstLine="567"/>
        <w:jc w:val="both"/>
        <w:rPr>
          <w:rFonts w:ascii="Times New Roman" w:hAnsi="Times New Roman" w:cs="Times New Roman"/>
          <w:sz w:val="27"/>
          <w:szCs w:val="27"/>
          <w:lang w:val="uk-UA"/>
        </w:rPr>
      </w:pPr>
    </w:p>
    <w:p w:rsidR="003A4D9B" w:rsidRPr="00C83AA9" w:rsidRDefault="003A4D9B" w:rsidP="003A4D9B">
      <w:pPr>
        <w:spacing w:after="0" w:line="240" w:lineRule="auto"/>
        <w:ind w:firstLine="567"/>
        <w:jc w:val="both"/>
        <w:rPr>
          <w:rFonts w:ascii="Times New Roman" w:hAnsi="Times New Roman" w:cs="Times New Roman"/>
          <w:b/>
          <w:i/>
          <w:sz w:val="27"/>
          <w:szCs w:val="27"/>
          <w:lang w:val="uk-UA"/>
        </w:rPr>
      </w:pPr>
      <w:r w:rsidRPr="00C83AA9">
        <w:rPr>
          <w:rFonts w:ascii="Times New Roman" w:hAnsi="Times New Roman" w:cs="Times New Roman"/>
          <w:b/>
          <w:i/>
          <w:sz w:val="27"/>
          <w:szCs w:val="27"/>
          <w:lang w:val="uk-UA"/>
        </w:rPr>
        <w:t>Щодо незаконних виборів на ТОТ Криму</w:t>
      </w:r>
    </w:p>
    <w:p w:rsidR="003A4D9B" w:rsidRPr="00C83AA9" w:rsidRDefault="003A4D9B" w:rsidP="003A4D9B">
      <w:pPr>
        <w:spacing w:after="0" w:line="240" w:lineRule="auto"/>
        <w:ind w:firstLine="567"/>
        <w:jc w:val="both"/>
        <w:rPr>
          <w:rFonts w:ascii="Times New Roman" w:hAnsi="Times New Roman" w:cs="Times New Roman"/>
          <w:sz w:val="27"/>
          <w:szCs w:val="27"/>
        </w:rPr>
      </w:pPr>
      <w:r w:rsidRPr="00C83AA9">
        <w:rPr>
          <w:rFonts w:ascii="Times New Roman" w:hAnsi="Times New Roman" w:cs="Times New Roman"/>
          <w:sz w:val="27"/>
          <w:szCs w:val="27"/>
        </w:rPr>
        <w:t>8 вересня 2019 року окупаційна влада у тимчасово окупованому Криму провела т.зв. «вибори» «депутатів» до т.зв. «Державної ради Республіки Крим» та «місцевих рад».</w:t>
      </w:r>
    </w:p>
    <w:p w:rsidR="003A4D9B" w:rsidRPr="00C83AA9" w:rsidRDefault="003A4D9B" w:rsidP="003A4D9B">
      <w:pPr>
        <w:spacing w:after="0" w:line="240" w:lineRule="auto"/>
        <w:ind w:firstLine="567"/>
        <w:jc w:val="both"/>
        <w:rPr>
          <w:rFonts w:ascii="Times New Roman" w:hAnsi="Times New Roman" w:cs="Times New Roman"/>
          <w:sz w:val="27"/>
          <w:szCs w:val="27"/>
        </w:rPr>
      </w:pPr>
      <w:r w:rsidRPr="00C83AA9">
        <w:rPr>
          <w:rFonts w:ascii="Times New Roman" w:hAnsi="Times New Roman" w:cs="Times New Roman"/>
          <w:sz w:val="27"/>
          <w:szCs w:val="27"/>
        </w:rPr>
        <w:t>Російська Федерація є державою-окупантом і не має права проводити жодні «виборчі процеси» на території АР Крим, а всі «органи влади» РФ на території Криму є незаконними і неправомірними. Будь-які «вибори» на території АР Крим до «органів влади» РФ є серйозним порушенням міжнародного права.</w:t>
      </w:r>
    </w:p>
    <w:p w:rsidR="003A4D9B" w:rsidRPr="00C83AA9" w:rsidRDefault="003A4D9B" w:rsidP="003A4D9B">
      <w:pPr>
        <w:spacing w:after="0" w:line="240" w:lineRule="auto"/>
        <w:ind w:firstLine="567"/>
        <w:jc w:val="both"/>
        <w:rPr>
          <w:rFonts w:ascii="Times New Roman" w:hAnsi="Times New Roman" w:cs="Times New Roman"/>
          <w:sz w:val="27"/>
          <w:szCs w:val="27"/>
        </w:rPr>
      </w:pPr>
      <w:r w:rsidRPr="00C83AA9">
        <w:rPr>
          <w:rFonts w:ascii="Times New Roman" w:hAnsi="Times New Roman" w:cs="Times New Roman"/>
          <w:sz w:val="27"/>
          <w:szCs w:val="27"/>
        </w:rPr>
        <w:t>Відповідно, лише вибори до органів влади України є правомірними на території АР Крим.</w:t>
      </w:r>
    </w:p>
    <w:p w:rsidR="003A4D9B" w:rsidRPr="00C83AA9" w:rsidRDefault="003A4D9B" w:rsidP="003A4D9B">
      <w:pPr>
        <w:spacing w:after="0" w:line="240" w:lineRule="auto"/>
        <w:ind w:firstLine="567"/>
        <w:jc w:val="both"/>
        <w:rPr>
          <w:rFonts w:ascii="Times New Roman" w:hAnsi="Times New Roman" w:cs="Times New Roman"/>
          <w:sz w:val="27"/>
          <w:szCs w:val="27"/>
        </w:rPr>
      </w:pPr>
      <w:r w:rsidRPr="00C83AA9">
        <w:rPr>
          <w:rFonts w:ascii="Times New Roman" w:hAnsi="Times New Roman" w:cs="Times New Roman"/>
          <w:sz w:val="27"/>
          <w:szCs w:val="27"/>
          <w:lang w:val="uk-UA"/>
        </w:rPr>
        <w:t xml:space="preserve">Представництвом проведено відповідну інформаційну кампанію серед </w:t>
      </w:r>
      <w:r w:rsidRPr="00C83AA9">
        <w:rPr>
          <w:rFonts w:ascii="Times New Roman" w:hAnsi="Times New Roman" w:cs="Times New Roman"/>
          <w:sz w:val="27"/>
          <w:szCs w:val="27"/>
        </w:rPr>
        <w:t>громадян</w:t>
      </w:r>
      <w:r w:rsidRPr="00C83AA9">
        <w:rPr>
          <w:rFonts w:ascii="Times New Roman" w:hAnsi="Times New Roman" w:cs="Times New Roman"/>
          <w:sz w:val="27"/>
          <w:szCs w:val="27"/>
          <w:lang w:val="uk-UA"/>
        </w:rPr>
        <w:t xml:space="preserve"> України</w:t>
      </w:r>
      <w:r w:rsidRPr="00C83AA9">
        <w:rPr>
          <w:rFonts w:ascii="Times New Roman" w:hAnsi="Times New Roman" w:cs="Times New Roman"/>
          <w:sz w:val="27"/>
          <w:szCs w:val="27"/>
        </w:rPr>
        <w:t xml:space="preserve"> – мешканців тимчасово окупованого Криму, </w:t>
      </w:r>
      <w:r w:rsidRPr="00C83AA9">
        <w:rPr>
          <w:rFonts w:ascii="Times New Roman" w:hAnsi="Times New Roman" w:cs="Times New Roman"/>
          <w:sz w:val="27"/>
          <w:szCs w:val="27"/>
          <w:lang w:val="uk-UA"/>
        </w:rPr>
        <w:t xml:space="preserve">із закликом </w:t>
      </w:r>
      <w:r w:rsidRPr="00C83AA9">
        <w:rPr>
          <w:rFonts w:ascii="Times New Roman" w:hAnsi="Times New Roman" w:cs="Times New Roman"/>
          <w:sz w:val="27"/>
          <w:szCs w:val="27"/>
        </w:rPr>
        <w:t>не брати участі у незаконних виборах на тимчасово окупованій території України в АР Крим та м. Севастополі.</w:t>
      </w:r>
    </w:p>
    <w:p w:rsidR="003A4D9B"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 xml:space="preserve">Крім того, зроблено заклик до </w:t>
      </w:r>
      <w:r w:rsidRPr="00C83AA9">
        <w:rPr>
          <w:rFonts w:ascii="Times New Roman" w:hAnsi="Times New Roman" w:cs="Times New Roman"/>
          <w:sz w:val="27"/>
          <w:szCs w:val="27"/>
        </w:rPr>
        <w:t>міжнародного співтовариства з проханням  не визнавати результати цих «виборів» і не вступати в офіційні відносини з «органами влади» держави-окупанта та їх посадовими особами</w:t>
      </w:r>
      <w:r w:rsidRPr="00C83AA9">
        <w:rPr>
          <w:rFonts w:ascii="Times New Roman" w:hAnsi="Times New Roman" w:cs="Times New Roman"/>
          <w:sz w:val="27"/>
          <w:szCs w:val="27"/>
          <w:lang w:val="uk-UA"/>
        </w:rPr>
        <w:t>.</w:t>
      </w:r>
    </w:p>
    <w:p w:rsidR="00891A8A" w:rsidRPr="00C83AA9" w:rsidRDefault="00891A8A" w:rsidP="003A4D9B">
      <w:pPr>
        <w:spacing w:after="0" w:line="240" w:lineRule="auto"/>
        <w:ind w:firstLine="567"/>
        <w:jc w:val="both"/>
        <w:rPr>
          <w:rFonts w:ascii="Times New Roman" w:hAnsi="Times New Roman" w:cs="Times New Roman"/>
          <w:sz w:val="27"/>
          <w:szCs w:val="27"/>
          <w:lang w:val="uk-UA"/>
        </w:rPr>
      </w:pPr>
    </w:p>
    <w:p w:rsidR="003A4D9B" w:rsidRPr="00C83AA9" w:rsidRDefault="0019213E" w:rsidP="003A4D9B">
      <w:pPr>
        <w:spacing w:after="0" w:line="240" w:lineRule="auto"/>
        <w:ind w:firstLine="567"/>
        <w:jc w:val="both"/>
        <w:rPr>
          <w:rFonts w:ascii="Times New Roman" w:hAnsi="Times New Roman" w:cs="Times New Roman"/>
          <w:b/>
          <w:i/>
          <w:sz w:val="27"/>
          <w:szCs w:val="27"/>
          <w:lang w:val="uk-UA"/>
        </w:rPr>
      </w:pPr>
      <w:r>
        <w:rPr>
          <w:rFonts w:ascii="Times New Roman" w:hAnsi="Times New Roman" w:cs="Times New Roman"/>
          <w:b/>
          <w:i/>
          <w:sz w:val="27"/>
          <w:szCs w:val="27"/>
          <w:lang w:val="uk-UA"/>
        </w:rPr>
        <w:t xml:space="preserve"> </w:t>
      </w:r>
      <w:r w:rsidR="003A4D9B" w:rsidRPr="00C83AA9">
        <w:rPr>
          <w:rFonts w:ascii="Times New Roman" w:hAnsi="Times New Roman" w:cs="Times New Roman"/>
          <w:b/>
          <w:i/>
          <w:sz w:val="27"/>
          <w:szCs w:val="27"/>
          <w:lang w:val="uk-UA"/>
        </w:rPr>
        <w:t>Щодо ситуації з руйнуванням культурних та історичних пам’яток в Криму</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Протягом ІІІ кварталу 2019 року Представництвом відслідковувалася ситуація, що склалася навколо Кафедрального собору Святих рівноапостольних князів Володимира і Ольги у м. Сімферополі.</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Постійний Представник провів робочу зустріч з архієпископом Кримської єпархії ПЦУ Климентом.</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Під час розмови архієпископ Климент звернув увагу на те, що до 2014 р. в Кримській єпархії УПЦ КП було 46 приходів, 3 православних братства, 1 місія та 1 чоловічій монастир. За 5 років існування в окупації Церква залишилась з 9-ма парафіями та 4-ма священнослужителями.</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28 червня 2019 р. підконтрольний російському окупаційному режиму так званий «Арбітражний суд Республіки Крим» зобов’язав передати приміщення головного храму Кримської єпархії ПЦУ – кафедрального собору Святих рівноапостольних князів Володимира і Ольги у м. Сімферополі, в користування російського окупаційного т. зв. «Міністерства майна і земельних відносин Республіки Крим». Також Кримська єпархія ПЦУ має сплатити судові збори на суму в 12 тисяч рублів (близько 5 тисяч гривень).</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У російському окупаційному «Мінмайна Криму» пояснили передуючу суду вимогу до єпархії покинути будівлю кафедрального собору в Сімферополі закінченням терміну дії договору з єпархією УПЦ КП, яка перейшла до новоствореної ПЦУ.</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Рішення так званого «Арбітражного суду Республіки Крим» фактично означає фізичну ліквідацію управління Кримської єпархії ПЦУ, яка лишається без приміщення для своєї діяльності.</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При цьому, ще у середині червня 2019 р. без рішення суду в будівлі храму почалися будівельні роботи, ініційовані «Мінмайна Криму» без узгодження з Кримською єпархією, внаслідок чого храм було затоплено під час зливи.</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Наразі кафедральний собор перебуває у жахливому, напівзруйнованому стані. Крім того, 24 липня 2019 р. з кафедрального собору були викрадені церковні речі.</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Представництвом зроблено звернення до Прокуратури Автономної Республіки Крим з проханням у межах компетенції внести відомості про кримінальне правопорушення до ЄРДР, надати правову оцінку вищевикладеним фактам та сприяти притягненню винних осіб до відповідальності.</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Також Представництвом зроблено запит до Фонду державного майна України з метою отримання консультації щодо можливості зміни форми власності будівлі Кафедрального собору Святих рівноапостольних князів Володимира і Ольги у м. Сімферополі на ТОТ України в АРК.</w:t>
      </w:r>
    </w:p>
    <w:p w:rsidR="003A4D9B"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Крім того, Представництвом внесено пропозицію приділити увагу ситуації, що склалася з Кафедральним собором святих рівноапостольних Володимира і Ольги ПЦУ, в новій резолюції Генеральної Асамблеї ООН про стан справ в галузі прав людини в Автономній Республіці Крим та м. Севастополі 74-ї чергової сесії ГА ООН.</w:t>
      </w:r>
    </w:p>
    <w:p w:rsidR="00891A8A" w:rsidRPr="00C83AA9" w:rsidRDefault="00891A8A" w:rsidP="003A4D9B">
      <w:pPr>
        <w:spacing w:after="0" w:line="240" w:lineRule="auto"/>
        <w:ind w:firstLine="567"/>
        <w:jc w:val="both"/>
        <w:rPr>
          <w:rFonts w:ascii="Times New Roman" w:hAnsi="Times New Roman" w:cs="Times New Roman"/>
          <w:sz w:val="27"/>
          <w:szCs w:val="27"/>
          <w:lang w:val="uk-UA"/>
        </w:rPr>
      </w:pPr>
    </w:p>
    <w:p w:rsidR="003A4D9B" w:rsidRPr="00C83AA9" w:rsidRDefault="0019213E" w:rsidP="003A4D9B">
      <w:pPr>
        <w:spacing w:after="0" w:line="240" w:lineRule="auto"/>
        <w:ind w:firstLine="567"/>
        <w:jc w:val="both"/>
        <w:rPr>
          <w:rFonts w:ascii="Times New Roman" w:hAnsi="Times New Roman" w:cs="Times New Roman"/>
          <w:b/>
          <w:i/>
          <w:sz w:val="27"/>
          <w:szCs w:val="27"/>
          <w:lang w:val="uk-UA"/>
        </w:rPr>
      </w:pPr>
      <w:r>
        <w:rPr>
          <w:rFonts w:ascii="Times New Roman" w:hAnsi="Times New Roman" w:cs="Times New Roman"/>
          <w:b/>
          <w:i/>
          <w:sz w:val="27"/>
          <w:szCs w:val="27"/>
          <w:lang w:val="uk-UA"/>
        </w:rPr>
        <w:t xml:space="preserve"> </w:t>
      </w:r>
      <w:r w:rsidR="003A4D9B" w:rsidRPr="00C83AA9">
        <w:rPr>
          <w:rFonts w:ascii="Times New Roman" w:hAnsi="Times New Roman" w:cs="Times New Roman"/>
          <w:b/>
          <w:i/>
          <w:sz w:val="27"/>
          <w:szCs w:val="27"/>
          <w:lang w:val="uk-UA"/>
        </w:rPr>
        <w:t>Щодо захисту територіальної цілісності України в інформаційному середовищі</w:t>
      </w:r>
    </w:p>
    <w:p w:rsidR="003A4D9B"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 xml:space="preserve">На основі отриманого листа від Державного агентства з питань електронного урядування України від 02 серпня 2019 р. за вих. № 1/03-1-1924 щодо некоректного визначення часового поясу на ТОТ Криму у базі </w:t>
      </w:r>
      <w:r w:rsidRPr="00C83AA9">
        <w:rPr>
          <w:rFonts w:ascii="Times New Roman" w:hAnsi="Times New Roman" w:cs="Times New Roman"/>
          <w:sz w:val="27"/>
          <w:szCs w:val="27"/>
        </w:rPr>
        <w:t>TZData</w:t>
      </w:r>
      <w:r w:rsidRPr="00C83AA9">
        <w:rPr>
          <w:rFonts w:ascii="Times New Roman" w:hAnsi="Times New Roman" w:cs="Times New Roman"/>
          <w:sz w:val="27"/>
          <w:szCs w:val="27"/>
          <w:lang w:val="uk-UA"/>
        </w:rPr>
        <w:t>, в якому міститься пропозиція створення робочої групи для визначення подальших дій з метою захисту територіальної цілісності України в інформаційному середовищі, Представництвом зроблено звернення на адресу Кабінету Міністрів України від 07 серпня 2019 р. за вих. № 629/01-08-19, в якому підтримуються викладені у листі Державного агентства з питань електронного урядування України пропозиції та засвідчується готовність взяти участь у роботі відповідної робочої групи у разі її створення.</w:t>
      </w:r>
    </w:p>
    <w:p w:rsidR="00891A8A" w:rsidRPr="00C83AA9" w:rsidRDefault="00891A8A" w:rsidP="003A4D9B">
      <w:pPr>
        <w:spacing w:after="0" w:line="240" w:lineRule="auto"/>
        <w:ind w:firstLine="567"/>
        <w:jc w:val="both"/>
        <w:rPr>
          <w:rFonts w:ascii="Times New Roman" w:hAnsi="Times New Roman" w:cs="Times New Roman"/>
          <w:sz w:val="27"/>
          <w:szCs w:val="27"/>
          <w:lang w:val="uk-UA"/>
        </w:rPr>
      </w:pPr>
    </w:p>
    <w:p w:rsidR="003A4D9B" w:rsidRPr="00C83AA9" w:rsidRDefault="0019213E" w:rsidP="003A4D9B">
      <w:pPr>
        <w:spacing w:after="0" w:line="240" w:lineRule="auto"/>
        <w:ind w:firstLine="567"/>
        <w:jc w:val="both"/>
        <w:rPr>
          <w:rFonts w:ascii="Times New Roman" w:hAnsi="Times New Roman" w:cs="Times New Roman"/>
          <w:b/>
          <w:bCs/>
          <w:i/>
          <w:sz w:val="27"/>
          <w:szCs w:val="27"/>
          <w:lang w:val="uk-UA"/>
        </w:rPr>
      </w:pPr>
      <w:r>
        <w:rPr>
          <w:rFonts w:ascii="Times New Roman" w:hAnsi="Times New Roman" w:cs="Times New Roman"/>
          <w:b/>
          <w:i/>
          <w:sz w:val="27"/>
          <w:szCs w:val="27"/>
          <w:lang w:val="uk-UA"/>
        </w:rPr>
        <w:t xml:space="preserve"> </w:t>
      </w:r>
      <w:r w:rsidR="003A4D9B" w:rsidRPr="00C83AA9">
        <w:rPr>
          <w:rFonts w:ascii="Times New Roman" w:hAnsi="Times New Roman" w:cs="Times New Roman"/>
          <w:b/>
          <w:i/>
          <w:sz w:val="27"/>
          <w:szCs w:val="27"/>
          <w:lang w:val="uk-UA"/>
        </w:rPr>
        <w:t xml:space="preserve">Щодо підтримки телерадіокомпаній, які функціонували на ТОТ Криму і </w:t>
      </w:r>
      <w:r w:rsidR="003A4D9B" w:rsidRPr="00C83AA9">
        <w:rPr>
          <w:rFonts w:ascii="Times New Roman" w:hAnsi="Times New Roman" w:cs="Times New Roman"/>
          <w:b/>
          <w:bCs/>
          <w:i/>
          <w:sz w:val="27"/>
          <w:szCs w:val="27"/>
          <w:lang w:val="uk-UA"/>
        </w:rPr>
        <w:t>були вимушені переїхати на материкову частину України</w:t>
      </w:r>
    </w:p>
    <w:p w:rsidR="003A4D9B" w:rsidRDefault="003A4D9B" w:rsidP="003A4D9B">
      <w:pPr>
        <w:spacing w:after="0" w:line="240" w:lineRule="auto"/>
        <w:ind w:firstLine="567"/>
        <w:jc w:val="both"/>
        <w:rPr>
          <w:rFonts w:ascii="Times New Roman" w:hAnsi="Times New Roman" w:cs="Times New Roman"/>
          <w:bCs/>
          <w:sz w:val="27"/>
          <w:szCs w:val="27"/>
          <w:lang w:val="uk-UA"/>
        </w:rPr>
      </w:pPr>
      <w:r w:rsidRPr="00C83AA9">
        <w:rPr>
          <w:rFonts w:ascii="Times New Roman" w:hAnsi="Times New Roman" w:cs="Times New Roman"/>
          <w:bCs/>
          <w:sz w:val="27"/>
          <w:szCs w:val="27"/>
          <w:lang w:val="uk-UA"/>
        </w:rPr>
        <w:t>За результатами розгляду звернення «Чорноморської телерадіокомпанії» від 24 вересня 2019 р. за № 982/01-09-19, Представництвом надіслано лист до Кабінету Міністрів України щодо розгляду можливості розробки механізму практичної реалізації норм чинного законодавства щодо можливості отримання телерадіокомпаніями, які функціонували на ТОТ Криму і були вимушені переїхати на материкову частину України у зв’язку з тимчасовою окупацією та спробою анексії Кримського півострова Російською Федерацією, державної фінансової допомоги.</w:t>
      </w:r>
    </w:p>
    <w:p w:rsidR="00891A8A" w:rsidRPr="00C83AA9" w:rsidRDefault="00891A8A" w:rsidP="003A4D9B">
      <w:pPr>
        <w:spacing w:after="0" w:line="240" w:lineRule="auto"/>
        <w:ind w:firstLine="567"/>
        <w:jc w:val="both"/>
        <w:rPr>
          <w:rFonts w:ascii="Times New Roman" w:hAnsi="Times New Roman" w:cs="Times New Roman"/>
          <w:bCs/>
          <w:sz w:val="27"/>
          <w:szCs w:val="27"/>
          <w:lang w:val="uk-UA"/>
        </w:rPr>
      </w:pPr>
    </w:p>
    <w:p w:rsidR="003A4D9B" w:rsidRPr="00C83AA9" w:rsidRDefault="003A4D9B" w:rsidP="003A4D9B">
      <w:pPr>
        <w:spacing w:after="0" w:line="240" w:lineRule="auto"/>
        <w:ind w:firstLine="567"/>
        <w:jc w:val="both"/>
        <w:rPr>
          <w:rFonts w:ascii="Times New Roman" w:hAnsi="Times New Roman" w:cs="Times New Roman"/>
          <w:b/>
          <w:i/>
          <w:sz w:val="27"/>
          <w:szCs w:val="27"/>
          <w:lang w:val="uk-UA"/>
        </w:rPr>
      </w:pPr>
      <w:r w:rsidRPr="00C83AA9">
        <w:rPr>
          <w:rFonts w:ascii="Times New Roman" w:hAnsi="Times New Roman" w:cs="Times New Roman"/>
          <w:b/>
          <w:i/>
          <w:sz w:val="27"/>
          <w:szCs w:val="27"/>
          <w:lang w:val="uk-UA"/>
        </w:rPr>
        <w:t>Щодо вироблення шляхів та оптимізації форм і методів деокупації та реінтеграції ТОТ Криму</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 xml:space="preserve">У зв’язку зі створенням </w:t>
      </w:r>
      <w:r w:rsidRPr="00C83AA9">
        <w:rPr>
          <w:rFonts w:ascii="Times New Roman" w:hAnsi="Times New Roman" w:cs="Times New Roman"/>
          <w:sz w:val="27"/>
          <w:szCs w:val="27"/>
        </w:rPr>
        <w:t>Комісії з питань правової реформи</w:t>
      </w:r>
      <w:r w:rsidRPr="00C83AA9">
        <w:rPr>
          <w:rFonts w:ascii="Times New Roman" w:hAnsi="Times New Roman" w:cs="Times New Roman"/>
          <w:sz w:val="27"/>
          <w:szCs w:val="27"/>
          <w:lang w:val="uk-UA"/>
        </w:rPr>
        <w:t>,</w:t>
      </w:r>
      <w:r w:rsidRPr="00C83AA9">
        <w:rPr>
          <w:rFonts w:ascii="Times New Roman" w:hAnsi="Times New Roman" w:cs="Times New Roman"/>
          <w:sz w:val="27"/>
          <w:szCs w:val="27"/>
        </w:rPr>
        <w:t xml:space="preserve"> </w:t>
      </w:r>
      <w:r w:rsidRPr="00C83AA9">
        <w:rPr>
          <w:rFonts w:ascii="Times New Roman" w:hAnsi="Times New Roman" w:cs="Times New Roman"/>
          <w:sz w:val="27"/>
          <w:szCs w:val="27"/>
          <w:lang w:val="uk-UA"/>
        </w:rPr>
        <w:t xml:space="preserve">відповідно до </w:t>
      </w:r>
      <w:r w:rsidRPr="00C83AA9">
        <w:rPr>
          <w:rFonts w:ascii="Times New Roman" w:hAnsi="Times New Roman" w:cs="Times New Roman"/>
          <w:sz w:val="27"/>
          <w:szCs w:val="27"/>
        </w:rPr>
        <w:t>Указу Президента України Володимира Зеленського</w:t>
      </w:r>
      <w:r w:rsidRPr="00C83AA9">
        <w:rPr>
          <w:rFonts w:ascii="Times New Roman" w:hAnsi="Times New Roman" w:cs="Times New Roman"/>
          <w:sz w:val="27"/>
          <w:szCs w:val="27"/>
          <w:lang w:val="uk-UA"/>
        </w:rPr>
        <w:t xml:space="preserve"> від </w:t>
      </w:r>
      <w:r w:rsidRPr="00C83AA9">
        <w:rPr>
          <w:rFonts w:ascii="Times New Roman" w:hAnsi="Times New Roman" w:cs="Times New Roman"/>
          <w:sz w:val="27"/>
          <w:szCs w:val="27"/>
        </w:rPr>
        <w:t>7 серпня 2019 р.</w:t>
      </w:r>
      <w:r w:rsidRPr="00C83AA9">
        <w:rPr>
          <w:rFonts w:ascii="Times New Roman" w:hAnsi="Times New Roman" w:cs="Times New Roman"/>
          <w:sz w:val="27"/>
          <w:szCs w:val="27"/>
          <w:lang w:val="uk-UA"/>
        </w:rPr>
        <w:t xml:space="preserve">, </w:t>
      </w:r>
      <w:r w:rsidRPr="00C83AA9">
        <w:rPr>
          <w:rFonts w:ascii="Times New Roman" w:hAnsi="Times New Roman" w:cs="Times New Roman"/>
          <w:sz w:val="27"/>
          <w:szCs w:val="27"/>
        </w:rPr>
        <w:t>сформовано робочу групу з питань реінтеграції тимчасово окупованих територій, яку очолив Постійний Представник Президента України в АРК Антон Кориневич.</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Робоча група з питань реінтеграції тимчасово окупованих територій Комісії з питань правової реформи має напрацювати пріоритетні напрями розробки правових засад реінтеграції Автономної Республіки Крим та окремих районів Донецької і Луганської областей.</w:t>
      </w:r>
    </w:p>
    <w:p w:rsidR="003A4D9B" w:rsidRPr="002D7D80" w:rsidRDefault="003A4D9B" w:rsidP="003A4D9B">
      <w:pPr>
        <w:spacing w:after="0" w:line="240" w:lineRule="auto"/>
        <w:ind w:firstLine="567"/>
        <w:jc w:val="both"/>
        <w:rPr>
          <w:rFonts w:ascii="Times New Roman" w:hAnsi="Times New Roman" w:cs="Times New Roman"/>
          <w:color w:val="0D0D0D" w:themeColor="text1" w:themeTint="F2"/>
          <w:sz w:val="27"/>
          <w:szCs w:val="27"/>
          <w:lang w:val="uk-UA"/>
        </w:rPr>
      </w:pPr>
      <w:r w:rsidRPr="002D7D80">
        <w:rPr>
          <w:rFonts w:ascii="Times New Roman" w:hAnsi="Times New Roman" w:cs="Times New Roman"/>
          <w:color w:val="0D0D0D" w:themeColor="text1" w:themeTint="F2"/>
          <w:sz w:val="27"/>
          <w:szCs w:val="27"/>
          <w:lang w:val="uk-UA"/>
        </w:rPr>
        <w:t>Провідними напрямами роботи робочої групи з питань реінтеграції тимчасово окупованих територій означено, зокрема, розробку Стратегії деокупації та реінтеграції окупованих територій з відповідним планом дій, вироблення засад української системи перехідного правосуддя.</w:t>
      </w:r>
    </w:p>
    <w:p w:rsidR="003A4D9B" w:rsidRPr="00C83AA9" w:rsidRDefault="003A4D9B" w:rsidP="003A4D9B">
      <w:pPr>
        <w:spacing w:after="0" w:line="240" w:lineRule="auto"/>
        <w:ind w:firstLine="567"/>
        <w:jc w:val="both"/>
        <w:rPr>
          <w:rFonts w:ascii="Times New Roman" w:hAnsi="Times New Roman" w:cs="Times New Roman"/>
          <w:sz w:val="27"/>
          <w:szCs w:val="27"/>
          <w:lang w:val="uk-UA"/>
        </w:rPr>
      </w:pPr>
      <w:r w:rsidRPr="00C83AA9">
        <w:rPr>
          <w:rFonts w:ascii="Times New Roman" w:hAnsi="Times New Roman" w:cs="Times New Roman"/>
          <w:sz w:val="27"/>
          <w:szCs w:val="27"/>
          <w:lang w:val="uk-UA"/>
        </w:rPr>
        <w:t>Представництвом, зважаючи на потребу поглиблення міжінституційної взаємодії та вдосконалення координації дій усіх органів публічної влади у галузі вироблення та реалізації державної політики з деокупації та реінтеграції ТОТ Криму, зроблене звернення на адресу Кабінету Міністрів України щодо можливості створення єдиної електронної системи регулярного обміну інформацією між органами державної влади, компетенцією яких є формування та впровадження політики щодо ТОТ Криму.</w:t>
      </w:r>
    </w:p>
    <w:p w:rsidR="00376985" w:rsidRPr="003A4D9B" w:rsidRDefault="00376985" w:rsidP="00114C05">
      <w:pPr>
        <w:spacing w:after="0" w:line="240" w:lineRule="auto"/>
        <w:ind w:firstLine="567"/>
        <w:jc w:val="both"/>
        <w:rPr>
          <w:rFonts w:ascii="Times New Roman" w:hAnsi="Times New Roman" w:cs="Times New Roman"/>
          <w:b/>
          <w:i/>
          <w:sz w:val="27"/>
          <w:szCs w:val="27"/>
          <w:lang w:val="uk-UA"/>
        </w:rPr>
      </w:pPr>
    </w:p>
    <w:p w:rsidR="005D4703" w:rsidRPr="00114C05" w:rsidRDefault="006F4674" w:rsidP="00114C05">
      <w:pPr>
        <w:spacing w:after="0" w:line="240" w:lineRule="auto"/>
        <w:ind w:firstLine="567"/>
        <w:jc w:val="both"/>
        <w:rPr>
          <w:rFonts w:ascii="Times New Roman" w:hAnsi="Times New Roman" w:cs="Times New Roman"/>
          <w:b/>
          <w:bCs/>
          <w:sz w:val="27"/>
          <w:szCs w:val="27"/>
          <w:lang w:val="uk-UA"/>
        </w:rPr>
      </w:pPr>
      <w:r w:rsidRPr="00114C05">
        <w:rPr>
          <w:rFonts w:ascii="Times New Roman" w:hAnsi="Times New Roman" w:cs="Times New Roman"/>
          <w:b/>
          <w:sz w:val="27"/>
          <w:szCs w:val="27"/>
          <w:shd w:val="clear" w:color="auto" w:fill="FFFFFF"/>
          <w:lang w:val="uk-UA"/>
        </w:rPr>
        <w:t>8</w:t>
      </w:r>
      <w:r w:rsidR="00797F11" w:rsidRPr="00114C05">
        <w:rPr>
          <w:rFonts w:ascii="Times New Roman" w:hAnsi="Times New Roman" w:cs="Times New Roman"/>
          <w:b/>
          <w:sz w:val="27"/>
          <w:szCs w:val="27"/>
          <w:shd w:val="clear" w:color="auto" w:fill="FFFFFF"/>
          <w:lang w:val="uk-UA"/>
        </w:rPr>
        <w:t>.</w:t>
      </w:r>
      <w:r w:rsidR="005D4703" w:rsidRPr="00114C05">
        <w:rPr>
          <w:rFonts w:ascii="Times New Roman" w:hAnsi="Times New Roman" w:cs="Times New Roman"/>
          <w:b/>
          <w:bCs/>
          <w:sz w:val="27"/>
          <w:szCs w:val="27"/>
          <w:lang w:val="uk-UA"/>
        </w:rPr>
        <w:t xml:space="preserve"> Правова робота Представництва щодо Криму</w:t>
      </w:r>
    </w:p>
    <w:p w:rsidR="00A749A2" w:rsidRPr="00A749A2" w:rsidRDefault="00A749A2" w:rsidP="007E3353">
      <w:pPr>
        <w:spacing w:after="0" w:line="240" w:lineRule="auto"/>
        <w:ind w:firstLine="567"/>
        <w:jc w:val="both"/>
        <w:rPr>
          <w:rFonts w:ascii="Times New Roman" w:hAnsi="Times New Roman" w:cs="Times New Roman"/>
          <w:sz w:val="27"/>
          <w:szCs w:val="27"/>
          <w:lang w:val="uk-UA"/>
        </w:rPr>
      </w:pPr>
      <w:r w:rsidRPr="00A749A2">
        <w:rPr>
          <w:rFonts w:ascii="Times New Roman" w:hAnsi="Times New Roman" w:cs="Times New Roman"/>
          <w:sz w:val="27"/>
          <w:szCs w:val="27"/>
          <w:lang w:val="uk-UA"/>
        </w:rPr>
        <w:t>У ІІ</w:t>
      </w:r>
      <w:r w:rsidR="00AB2D2B">
        <w:rPr>
          <w:rFonts w:ascii="Times New Roman" w:hAnsi="Times New Roman" w:cs="Times New Roman"/>
          <w:sz w:val="27"/>
          <w:szCs w:val="27"/>
          <w:lang w:val="uk-UA"/>
        </w:rPr>
        <w:t>І</w:t>
      </w:r>
      <w:r w:rsidRPr="00A749A2">
        <w:rPr>
          <w:rFonts w:ascii="Times New Roman" w:hAnsi="Times New Roman" w:cs="Times New Roman"/>
          <w:sz w:val="27"/>
          <w:szCs w:val="27"/>
          <w:lang w:val="uk-UA"/>
        </w:rPr>
        <w:t xml:space="preserve"> кварталі 2019 р. Представництво проводило правову роботу за низкою напрямів.</w:t>
      </w:r>
    </w:p>
    <w:p w:rsidR="00E7698C" w:rsidRPr="005A27A0" w:rsidRDefault="00E7698C" w:rsidP="00E7698C">
      <w:pPr>
        <w:spacing w:after="0" w:line="240" w:lineRule="auto"/>
        <w:ind w:firstLine="567"/>
        <w:jc w:val="both"/>
        <w:rPr>
          <w:rFonts w:ascii="Times New Roman" w:hAnsi="Times New Roman" w:cs="Times New Roman"/>
          <w:b/>
          <w:i/>
          <w:sz w:val="27"/>
          <w:szCs w:val="27"/>
          <w:lang w:val="uk-UA"/>
        </w:rPr>
      </w:pPr>
      <w:r>
        <w:rPr>
          <w:rFonts w:ascii="Times New Roman" w:hAnsi="Times New Roman" w:cs="Times New Roman"/>
          <w:b/>
          <w:i/>
          <w:sz w:val="27"/>
          <w:szCs w:val="27"/>
          <w:lang w:val="uk-UA"/>
        </w:rPr>
        <w:t>8.1.</w:t>
      </w:r>
      <w:r w:rsidR="007E3353">
        <w:rPr>
          <w:rFonts w:ascii="Times New Roman" w:hAnsi="Times New Roman" w:cs="Times New Roman"/>
          <w:b/>
          <w:i/>
          <w:sz w:val="27"/>
          <w:szCs w:val="27"/>
          <w:lang w:val="uk-UA"/>
        </w:rPr>
        <w:t xml:space="preserve"> </w:t>
      </w:r>
      <w:r w:rsidRPr="005A27A0">
        <w:rPr>
          <w:rFonts w:ascii="Times New Roman" w:hAnsi="Times New Roman" w:cs="Times New Roman"/>
          <w:b/>
          <w:i/>
          <w:sz w:val="27"/>
          <w:szCs w:val="27"/>
          <w:lang w:val="uk-UA"/>
        </w:rPr>
        <w:t xml:space="preserve">Щодо </w:t>
      </w:r>
      <w:r w:rsidR="007E3353">
        <w:rPr>
          <w:rFonts w:ascii="Times New Roman" w:hAnsi="Times New Roman" w:cs="Times New Roman"/>
          <w:b/>
          <w:i/>
          <w:sz w:val="27"/>
          <w:szCs w:val="27"/>
          <w:lang w:val="uk-UA"/>
        </w:rPr>
        <w:t>в</w:t>
      </w:r>
      <w:r w:rsidRPr="005A27A0">
        <w:rPr>
          <w:rFonts w:ascii="Times New Roman" w:hAnsi="Times New Roman" w:cs="Times New Roman"/>
          <w:b/>
          <w:i/>
          <w:sz w:val="27"/>
          <w:szCs w:val="27"/>
          <w:lang w:val="uk-UA"/>
        </w:rPr>
        <w:t>несення змін до Порядку в’їзду на ТОТ України та виїзду з неї затвердженого постановою КМУ № 367 від 04.06.2015р. з метою забезпечення права на здобуття або продовження здобуття певного освітнього рівня громадян, які проживають на тимчасово окупованій території України.</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b/>
          <w:sz w:val="27"/>
          <w:szCs w:val="27"/>
          <w:lang w:val="uk-UA" w:eastAsia="ru-RU"/>
        </w:rPr>
        <w:t xml:space="preserve">Проблематика: </w:t>
      </w:r>
      <w:r w:rsidRPr="005A27A0">
        <w:rPr>
          <w:rFonts w:ascii="Times New Roman" w:eastAsia="Times New Roman" w:hAnsi="Times New Roman" w:cs="Times New Roman"/>
          <w:sz w:val="27"/>
          <w:szCs w:val="27"/>
          <w:lang w:val="uk-UA" w:eastAsia="ru-RU"/>
        </w:rPr>
        <w:t>Згідно п.3 Порядку в’їзду на ТОТ України та виїзду з неї затвердженого постановою КМУ від 04.06.2015 р. № 367 (далі–Порядок № 367) виїзд на ТОТ України в АР Крим громадян, які не досягли 16-річного віку, можливий у відповідності до вимог передбачених постановою КМУ від 27.01.1995р. № 57. Зокрема, виїзд таких громадян можливий за згодою обох батьків та в їх супроводі або в супроводі одного з батьків за нотаріально посвідченою згодою другого з батьків чи без такої згоди за наявності обставин визначених абз. 2-4 п. 4 Постанови КМУ № 57.</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Однак, зазначеними порядками не врегульовуються нагальні питання перетину адміністративної межі з ТОТ України в АР Крим без згоди одного із батьків громадянами з ТОТ України в АР Крим віком до 16 років, батьки яких незаконно утримуються у місцях позбавлення волі, або у будь-яких інших місцях внаслідок їхнього затримання незаконними збройними формуваннями або так званими «правоохоронними органами» на ТОТ України в АР Крим, а також, які бажають вступити чи навчаються у навчальних закладах на підконтрольній території України.</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З метою забезпечення реалізації визначених Конституцією та законами України прав громадян з ТОТ України в АР Крим, зокрема права на здобуття або продовження здобуття певного освітнього рівня на території інших регіонів України необхідним є врегулювання питання забезпечення вільного, без супроводу одного із батьків, перетину адміністративної межі з ТОТ України в АР Крим для вищезазначених категорій громадян України.</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Враховуючи зазначене Представництвом спільно з Азово-Чорноморським регіональним управлінням Державної прикордонної служби України опрацьовано та пропонується, з метою спрощення порядку перетину контрольних пунктів в’їзду/виїзду з/до ТОТ України в АР Крим дітьми які проживають на ТОТ України в АР Крим, внесення змін до постанови КМУ від 04.06.2015р. № 367, які передбачають можливість в’їзду на тимчасово окуповану територію України та виїзду з неї громадян України віком від 14 до 16 років, які проживають на тимчасово окупованій території України, без нотаріально посвідченої згоди другого з батьків, у випадках:</w:t>
      </w:r>
    </w:p>
    <w:p w:rsidR="00E7698C" w:rsidRPr="005A27A0" w:rsidRDefault="00E7698C" w:rsidP="00E7698C">
      <w:pPr>
        <w:pStyle w:val="a9"/>
        <w:numPr>
          <w:ilvl w:val="0"/>
          <w:numId w:val="21"/>
        </w:numPr>
        <w:spacing w:after="0" w:line="240" w:lineRule="auto"/>
        <w:ind w:left="0"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з метою вступу (подання документів, здачі екзаменів) до закладів освіти на підконтрольній території України за умови подання відповідної заяви декларативного характеру за встановленою формою;</w:t>
      </w:r>
    </w:p>
    <w:p w:rsidR="00E7698C" w:rsidRPr="005A27A0" w:rsidRDefault="00E7698C" w:rsidP="00E7698C">
      <w:pPr>
        <w:pStyle w:val="a9"/>
        <w:numPr>
          <w:ilvl w:val="0"/>
          <w:numId w:val="21"/>
        </w:numPr>
        <w:spacing w:after="0" w:line="240" w:lineRule="auto"/>
        <w:ind w:left="0"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навчання в закладах освіти на підконтрольній території України, здійснюється без супроводу батьків або інших осіб, за умови пред’явлення ними документу, що підтверджує навчання у закладі освіти на підконтрольній території Україні;</w:t>
      </w:r>
    </w:p>
    <w:p w:rsidR="00E7698C" w:rsidRPr="005A27A0" w:rsidRDefault="00E7698C" w:rsidP="00E7698C">
      <w:pPr>
        <w:pStyle w:val="a9"/>
        <w:numPr>
          <w:ilvl w:val="0"/>
          <w:numId w:val="21"/>
        </w:numPr>
        <w:spacing w:after="0" w:line="240" w:lineRule="auto"/>
        <w:ind w:left="0"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батьки або один із батьків яких незаконно утримуються у місцях позбавлення волі, або у будь-яких інших місцях внаслідок їхнього затримання незаконними збройними формуваннями або правоохоронними органами на тимчасово окупованій території України в Автономній Республіці Крим (для дітей віком до 16 років).</w:t>
      </w:r>
    </w:p>
    <w:p w:rsidR="00E7698C" w:rsidRPr="005A27A0" w:rsidRDefault="00E7698C" w:rsidP="00E7698C">
      <w:pPr>
        <w:spacing w:after="0" w:line="240" w:lineRule="auto"/>
        <w:ind w:firstLine="567"/>
        <w:jc w:val="both"/>
        <w:rPr>
          <w:rFonts w:ascii="Times New Roman" w:eastAsia="Times New Roman" w:hAnsi="Times New Roman" w:cs="Times New Roman"/>
          <w:b/>
          <w:sz w:val="27"/>
          <w:szCs w:val="27"/>
          <w:lang w:val="uk-UA" w:eastAsia="ru-RU"/>
        </w:rPr>
      </w:pPr>
      <w:r w:rsidRPr="005A27A0">
        <w:rPr>
          <w:rFonts w:ascii="Times New Roman" w:eastAsia="Times New Roman" w:hAnsi="Times New Roman" w:cs="Times New Roman"/>
          <w:b/>
          <w:sz w:val="27"/>
          <w:szCs w:val="27"/>
          <w:lang w:val="uk-UA" w:eastAsia="ru-RU"/>
        </w:rPr>
        <w:t>Заходи Представництва:</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1. Направлення пропозицій щодо внесення змін до Порядку № 367 на розгляд Кабінету Міністрів України та Адміністрації Державної Прикордонної служби України.</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2. Опрацювання питання надання Представництвом Азово-Чорноморському регіональному управлінню Державної прикордонної служби України інформації про осіб, які незаконно утримуються у місцях позбавлення волі, або у будь-яких інших місцях внаслідок їхнього затримання незаконними збройними формуваннями або правоохоронними органами на ТОТ України в АР Крим.</w:t>
      </w:r>
    </w:p>
    <w:p w:rsidR="00E7698C" w:rsidRPr="005A27A0" w:rsidRDefault="00E7698C" w:rsidP="00E7698C">
      <w:pPr>
        <w:spacing w:after="0" w:line="240" w:lineRule="auto"/>
        <w:ind w:firstLine="567"/>
        <w:jc w:val="both"/>
        <w:rPr>
          <w:rFonts w:ascii="Times New Roman" w:eastAsia="Times New Roman" w:hAnsi="Times New Roman" w:cs="Times New Roman"/>
          <w:b/>
          <w:sz w:val="27"/>
          <w:szCs w:val="27"/>
          <w:lang w:val="uk-UA"/>
        </w:rPr>
      </w:pPr>
      <w:r w:rsidRPr="005A27A0">
        <w:rPr>
          <w:rFonts w:ascii="Times New Roman" w:eastAsia="Times New Roman" w:hAnsi="Times New Roman" w:cs="Times New Roman"/>
          <w:b/>
          <w:sz w:val="27"/>
          <w:szCs w:val="27"/>
          <w:lang w:val="uk-UA"/>
        </w:rPr>
        <w:t>Очікуваний результат:</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rPr>
      </w:pPr>
      <w:r w:rsidRPr="005A27A0">
        <w:rPr>
          <w:rFonts w:ascii="Times New Roman" w:hAnsi="Times New Roman" w:cs="Times New Roman"/>
          <w:sz w:val="27"/>
          <w:szCs w:val="27"/>
          <w:lang w:val="uk-UA"/>
        </w:rPr>
        <w:t>1. Внесення змін до зазначеного підзаконного нормативно-правового акту.</w:t>
      </w:r>
    </w:p>
    <w:p w:rsidR="00E7698C" w:rsidRPr="005A27A0" w:rsidRDefault="00E7698C" w:rsidP="00E7698C">
      <w:pPr>
        <w:spacing w:after="0" w:line="240" w:lineRule="auto"/>
        <w:ind w:firstLine="567"/>
        <w:jc w:val="both"/>
        <w:rPr>
          <w:rFonts w:ascii="Times New Roman" w:hAnsi="Times New Roman" w:cs="Times New Roman"/>
          <w:sz w:val="27"/>
          <w:szCs w:val="27"/>
          <w:lang w:val="uk-UA"/>
        </w:rPr>
      </w:pPr>
      <w:r w:rsidRPr="005A27A0">
        <w:rPr>
          <w:rFonts w:ascii="Times New Roman" w:hAnsi="Times New Roman" w:cs="Times New Roman"/>
          <w:sz w:val="27"/>
          <w:szCs w:val="27"/>
          <w:lang w:val="uk-UA"/>
        </w:rPr>
        <w:t xml:space="preserve">2. Недопущення обмеженню та порушенню прав і законних інтересів </w:t>
      </w:r>
      <w:r w:rsidRPr="005A27A0">
        <w:rPr>
          <w:rFonts w:ascii="Times New Roman" w:eastAsia="Times New Roman" w:hAnsi="Times New Roman" w:cs="Times New Roman"/>
          <w:sz w:val="27"/>
          <w:szCs w:val="27"/>
          <w:lang w:val="uk-UA"/>
        </w:rPr>
        <w:t>осіб з ТОТ України в АР Крим</w:t>
      </w:r>
      <w:r w:rsidRPr="005A27A0">
        <w:rPr>
          <w:rFonts w:ascii="Times New Roman" w:hAnsi="Times New Roman" w:cs="Times New Roman"/>
          <w:sz w:val="27"/>
          <w:szCs w:val="27"/>
          <w:lang w:val="uk-UA"/>
        </w:rPr>
        <w:t xml:space="preserve">. </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 xml:space="preserve">Згідно доручення Першого віце-прем’єр-міністра України № 25179/1/1-19 до опрацювання пропозицій Представництва із внесення змін до Порядку № 367 залучено Міністерство з питань тимчасово окупованих територій та внутрішньо переміщених осіб України (далі – Мін ТОТ України), Міністерством освіти і науки України (далі – МОН), Міністерство юстиції України (далі – Мін’юст) та Адміністрацію Державної прикордонної служби України (далі – Адміністрація ДПСУ). </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МОН, МінТОТ України та Адміністрацією ДПСУ підтримано пропозиції надані Представництвом і, у відповідь, надано для розгляду Представництвом особисті рекомендації щодо їх змісту та окремих положень.</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МінТОТ України готове винести запропоновані зміни на розгляд новосформованого КМУ.</w:t>
      </w:r>
    </w:p>
    <w:p w:rsidR="00891A8A" w:rsidRDefault="00891A8A" w:rsidP="00E7698C">
      <w:pPr>
        <w:spacing w:after="0" w:line="240" w:lineRule="auto"/>
        <w:ind w:firstLine="567"/>
        <w:jc w:val="both"/>
        <w:rPr>
          <w:rFonts w:ascii="Times New Roman" w:hAnsi="Times New Roman" w:cs="Times New Roman"/>
          <w:b/>
          <w:i/>
          <w:sz w:val="27"/>
          <w:szCs w:val="27"/>
          <w:lang w:val="uk-UA"/>
        </w:rPr>
      </w:pPr>
    </w:p>
    <w:p w:rsidR="00E7698C" w:rsidRPr="005A27A0" w:rsidRDefault="00E7698C" w:rsidP="00E7698C">
      <w:pPr>
        <w:spacing w:after="0" w:line="240" w:lineRule="auto"/>
        <w:ind w:firstLine="567"/>
        <w:jc w:val="both"/>
        <w:rPr>
          <w:rFonts w:ascii="Times New Roman" w:hAnsi="Times New Roman" w:cs="Times New Roman"/>
          <w:b/>
          <w:i/>
          <w:sz w:val="27"/>
          <w:szCs w:val="27"/>
          <w:lang w:val="uk-UA"/>
        </w:rPr>
      </w:pPr>
      <w:r>
        <w:rPr>
          <w:rFonts w:ascii="Times New Roman" w:hAnsi="Times New Roman" w:cs="Times New Roman"/>
          <w:b/>
          <w:i/>
          <w:sz w:val="27"/>
          <w:szCs w:val="27"/>
          <w:lang w:val="uk-UA"/>
        </w:rPr>
        <w:t>8.2.</w:t>
      </w:r>
      <w:r w:rsidRPr="005A27A0">
        <w:rPr>
          <w:rFonts w:ascii="Times New Roman" w:hAnsi="Times New Roman" w:cs="Times New Roman"/>
          <w:b/>
          <w:i/>
          <w:sz w:val="27"/>
          <w:szCs w:val="27"/>
          <w:lang w:val="uk-UA"/>
        </w:rPr>
        <w:t>Щодо забезпечення реалізації освітніх прав громадян України, які проживають на тимчасово окупованій території Автономної Республіки Крим, та вдосконалення правового регулювання процедур здобуття та продовження здобуття певного освітнього рівня на території інших регіонів України.</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 xml:space="preserve">З метою забезпечення реалізації визначених Конституцією та законами України прав громадян з ТОТ України в АР Крим, зокрема права на здобуття або продовження здобуття певного освітнього рівня на території інших регіонів України, зокрема, врегулювання питання вільного, без супроводу одного із батьків, перетину адміністративної межі з ТОТ України в АР Крим для вищезазначених категорій громадян України віком до 16 років, Представництвом було напрацьовано пропозиції щодо внесення змін до Порядку прийому для здобуття вищої та професійної (професійно-технічної) освіти осіб, які проживають на </w:t>
      </w:r>
      <w:r w:rsidR="004C2B1C">
        <w:rPr>
          <w:rFonts w:ascii="Times New Roman" w:eastAsia="Times New Roman" w:hAnsi="Times New Roman" w:cs="Times New Roman"/>
          <w:sz w:val="27"/>
          <w:szCs w:val="27"/>
          <w:lang w:val="uk-UA" w:eastAsia="ru-RU"/>
        </w:rPr>
        <w:t>ТОТ</w:t>
      </w:r>
      <w:r w:rsidRPr="005A27A0">
        <w:rPr>
          <w:rFonts w:ascii="Times New Roman" w:eastAsia="Times New Roman" w:hAnsi="Times New Roman" w:cs="Times New Roman"/>
          <w:sz w:val="27"/>
          <w:szCs w:val="27"/>
          <w:lang w:val="uk-UA" w:eastAsia="ru-RU"/>
        </w:rPr>
        <w:t xml:space="preserve"> України, затвердженого Наказом Міністерства освіти і науки України 24 травня 2016 р. № 560 (далі – Порядок № 560), які передбачають суттєве спрощення для абітурієнтів підтвердження місця проживання на ТОТ АР Крим. </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Напрацьовані пропозиції направлені до Міністерства освіти і науки України (далі – МОН).</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Щодо пропозицій Представництва із внесення змін до Порядку № 560, МОН повідомлено, що пропозиції Представництва будуть розглянуті при підготовці МОН змін до Порядку № 560.</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Щодо внесення змін до Порядку № 560, до Представництва із пропозиціями звернулась громадська організація «КримСОС» у листі якої порушувалося питання наявності дискримінаційних положень у Постанові № 560 в частині, що регулює суспільні відносини у сфері отримання освітніх послуг.</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З метою перевірки обставин відсутності чи наявності дискримінаційних положень в Порядку № 560, Представництво звернулося з листом до Уповноваженого Верховної Ради України з прав людини.</w:t>
      </w:r>
    </w:p>
    <w:p w:rsidR="00E7698C" w:rsidRPr="005A27A0" w:rsidRDefault="00E7698C" w:rsidP="00E7698C">
      <w:pPr>
        <w:spacing w:after="0" w:line="240" w:lineRule="auto"/>
        <w:ind w:firstLine="567"/>
        <w:jc w:val="both"/>
        <w:rPr>
          <w:rFonts w:ascii="Times New Roman" w:eastAsia="Times New Roman" w:hAnsi="Times New Roman" w:cs="Times New Roman"/>
          <w:b/>
          <w:sz w:val="27"/>
          <w:szCs w:val="27"/>
          <w:lang w:val="uk-UA" w:eastAsia="ru-RU"/>
        </w:rPr>
      </w:pPr>
      <w:r w:rsidRPr="005A27A0">
        <w:rPr>
          <w:rFonts w:ascii="Times New Roman" w:eastAsia="Times New Roman" w:hAnsi="Times New Roman" w:cs="Times New Roman"/>
          <w:b/>
          <w:sz w:val="27"/>
          <w:szCs w:val="27"/>
          <w:lang w:val="uk-UA" w:eastAsia="ru-RU"/>
        </w:rPr>
        <w:t>Заходи Представництва:</w:t>
      </w:r>
    </w:p>
    <w:p w:rsidR="00E7698C" w:rsidRPr="005A27A0" w:rsidRDefault="00E7698C" w:rsidP="00E7698C">
      <w:pPr>
        <w:pStyle w:val="a9"/>
        <w:numPr>
          <w:ilvl w:val="0"/>
          <w:numId w:val="19"/>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 xml:space="preserve">Опрацювання  пропозицій громадської організації «КримСОС» щодо внесення змін до Порядку № 560 та висновків Уповноважено (після їх надходження). </w:t>
      </w:r>
    </w:p>
    <w:p w:rsidR="00E7698C" w:rsidRPr="005A27A0" w:rsidRDefault="00E7698C" w:rsidP="00E7698C">
      <w:pPr>
        <w:pStyle w:val="a9"/>
        <w:numPr>
          <w:ilvl w:val="0"/>
          <w:numId w:val="19"/>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 xml:space="preserve">Направлення опрацьованих пропозицій до МОН. </w:t>
      </w:r>
    </w:p>
    <w:p w:rsidR="00E7698C" w:rsidRPr="005A27A0" w:rsidRDefault="00E7698C" w:rsidP="00E7698C">
      <w:pPr>
        <w:spacing w:after="0" w:line="240" w:lineRule="auto"/>
        <w:ind w:firstLine="567"/>
        <w:jc w:val="both"/>
        <w:rPr>
          <w:rFonts w:ascii="Times New Roman" w:eastAsia="Times New Roman" w:hAnsi="Times New Roman" w:cs="Times New Roman"/>
          <w:b/>
          <w:sz w:val="27"/>
          <w:szCs w:val="27"/>
          <w:lang w:val="uk-UA"/>
        </w:rPr>
      </w:pPr>
      <w:r w:rsidRPr="005A27A0">
        <w:rPr>
          <w:rFonts w:ascii="Times New Roman" w:eastAsia="Times New Roman" w:hAnsi="Times New Roman" w:cs="Times New Roman"/>
          <w:b/>
          <w:sz w:val="27"/>
          <w:szCs w:val="27"/>
          <w:lang w:val="uk-UA"/>
        </w:rPr>
        <w:t>Очікуваний результат:</w:t>
      </w:r>
    </w:p>
    <w:p w:rsidR="00E7698C" w:rsidRPr="005A27A0" w:rsidRDefault="00E7698C" w:rsidP="00E7698C">
      <w:pPr>
        <w:pStyle w:val="a9"/>
        <w:numPr>
          <w:ilvl w:val="0"/>
          <w:numId w:val="20"/>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hAnsi="Times New Roman" w:cs="Times New Roman"/>
          <w:sz w:val="27"/>
          <w:szCs w:val="27"/>
          <w:lang w:val="uk-UA"/>
        </w:rPr>
        <w:t>внесення змін до зазначених підзаконних нормативно-правових актів;</w:t>
      </w:r>
    </w:p>
    <w:p w:rsidR="00E7698C" w:rsidRPr="005A27A0" w:rsidRDefault="00E7698C" w:rsidP="00E7698C">
      <w:pPr>
        <w:pStyle w:val="a9"/>
        <w:numPr>
          <w:ilvl w:val="0"/>
          <w:numId w:val="20"/>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hAnsi="Times New Roman" w:cs="Times New Roman"/>
          <w:sz w:val="27"/>
          <w:szCs w:val="27"/>
          <w:lang w:val="uk-UA"/>
        </w:rPr>
        <w:t xml:space="preserve">недопущення обмеженню та порушенню прав  і законних інтересів </w:t>
      </w:r>
      <w:r w:rsidRPr="005A27A0">
        <w:rPr>
          <w:rFonts w:ascii="Times New Roman" w:eastAsia="Times New Roman" w:hAnsi="Times New Roman" w:cs="Times New Roman"/>
          <w:sz w:val="27"/>
          <w:szCs w:val="27"/>
          <w:lang w:val="uk-UA"/>
        </w:rPr>
        <w:t>осіб з ТОТ України в АР Крим</w:t>
      </w:r>
      <w:r w:rsidRPr="005A27A0">
        <w:rPr>
          <w:rFonts w:ascii="Times New Roman" w:hAnsi="Times New Roman" w:cs="Times New Roman"/>
          <w:sz w:val="27"/>
          <w:szCs w:val="27"/>
          <w:lang w:val="uk-UA"/>
        </w:rPr>
        <w:t xml:space="preserve">. </w:t>
      </w:r>
    </w:p>
    <w:p w:rsidR="00891A8A" w:rsidRDefault="00891A8A" w:rsidP="00E7698C">
      <w:pPr>
        <w:spacing w:after="0" w:line="240" w:lineRule="auto"/>
        <w:ind w:firstLine="567"/>
        <w:jc w:val="both"/>
        <w:rPr>
          <w:rFonts w:ascii="Times New Roman" w:hAnsi="Times New Roman" w:cs="Times New Roman"/>
          <w:b/>
          <w:i/>
          <w:sz w:val="27"/>
          <w:szCs w:val="27"/>
          <w:lang w:val="uk-UA"/>
        </w:rPr>
      </w:pPr>
    </w:p>
    <w:p w:rsidR="00E7698C" w:rsidRPr="005A27A0" w:rsidRDefault="00E7698C" w:rsidP="00E7698C">
      <w:pPr>
        <w:spacing w:after="0" w:line="240" w:lineRule="auto"/>
        <w:ind w:firstLine="567"/>
        <w:jc w:val="both"/>
        <w:rPr>
          <w:rFonts w:ascii="Times New Roman" w:hAnsi="Times New Roman" w:cs="Times New Roman"/>
          <w:b/>
          <w:i/>
          <w:sz w:val="27"/>
          <w:szCs w:val="27"/>
          <w:lang w:val="uk-UA"/>
        </w:rPr>
      </w:pPr>
      <w:r>
        <w:rPr>
          <w:rFonts w:ascii="Times New Roman" w:hAnsi="Times New Roman" w:cs="Times New Roman"/>
          <w:b/>
          <w:i/>
          <w:sz w:val="27"/>
          <w:szCs w:val="27"/>
          <w:lang w:val="uk-UA"/>
        </w:rPr>
        <w:t>8.</w:t>
      </w:r>
      <w:r w:rsidR="007E3353">
        <w:rPr>
          <w:rFonts w:ascii="Times New Roman" w:hAnsi="Times New Roman" w:cs="Times New Roman"/>
          <w:b/>
          <w:i/>
          <w:sz w:val="27"/>
          <w:szCs w:val="27"/>
          <w:lang w:val="uk-UA"/>
        </w:rPr>
        <w:t>3</w:t>
      </w:r>
      <w:r>
        <w:rPr>
          <w:rFonts w:ascii="Times New Roman" w:hAnsi="Times New Roman" w:cs="Times New Roman"/>
          <w:b/>
          <w:i/>
          <w:sz w:val="27"/>
          <w:szCs w:val="27"/>
          <w:lang w:val="uk-UA"/>
        </w:rPr>
        <w:t>.</w:t>
      </w:r>
      <w:r w:rsidR="007E3353">
        <w:rPr>
          <w:rFonts w:ascii="Times New Roman" w:hAnsi="Times New Roman" w:cs="Times New Roman"/>
          <w:b/>
          <w:i/>
          <w:sz w:val="27"/>
          <w:szCs w:val="27"/>
          <w:lang w:val="uk-UA"/>
        </w:rPr>
        <w:t xml:space="preserve"> </w:t>
      </w:r>
      <w:r w:rsidRPr="005A27A0">
        <w:rPr>
          <w:rFonts w:ascii="Times New Roman" w:hAnsi="Times New Roman" w:cs="Times New Roman"/>
          <w:b/>
          <w:i/>
          <w:sz w:val="27"/>
          <w:szCs w:val="27"/>
          <w:lang w:val="uk-UA"/>
        </w:rPr>
        <w:t xml:space="preserve">Щодо забезпечення права на безоплатну вторинну правову допомогу для громадян, які проживають на </w:t>
      </w:r>
      <w:r w:rsidR="004C2B1C">
        <w:rPr>
          <w:rFonts w:ascii="Times New Roman" w:hAnsi="Times New Roman" w:cs="Times New Roman"/>
          <w:b/>
          <w:i/>
          <w:sz w:val="27"/>
          <w:szCs w:val="27"/>
          <w:lang w:val="uk-UA"/>
        </w:rPr>
        <w:t>ТОТ</w:t>
      </w:r>
      <w:r w:rsidRPr="005A27A0">
        <w:rPr>
          <w:rFonts w:ascii="Times New Roman" w:hAnsi="Times New Roman" w:cs="Times New Roman"/>
          <w:b/>
          <w:i/>
          <w:sz w:val="27"/>
          <w:szCs w:val="27"/>
          <w:lang w:val="uk-UA"/>
        </w:rPr>
        <w:t xml:space="preserve"> України.</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З метою забезпечення реалізації визначених Конституцією та законами України прав громадян з ТОТ України в АР Крим, зокрема права на отримання видів правових послуг, визначених ч. 2 та 3 ст. 13 Закону України «Про безоплатну правову допомогу» від 02 червня 2011 р. № 460-VI (далі – Закон  № 3460-VI), шляхом включення таких осіб до переліку суб’єктів права на безоплатну вторинну правову допомогу, визначених ч. 1 ст. 14 Закону № 3460-VI, що дозволить забезпечити отримання ними правових послуг із складення документів процесуального характеру та здійснення представництва інтересів, зокрема, в судових органах.</w:t>
      </w:r>
    </w:p>
    <w:p w:rsidR="00E7698C" w:rsidRPr="005A27A0" w:rsidRDefault="00E7698C" w:rsidP="00E7698C">
      <w:pPr>
        <w:spacing w:after="0" w:line="240" w:lineRule="auto"/>
        <w:ind w:firstLine="567"/>
        <w:jc w:val="both"/>
        <w:rPr>
          <w:rFonts w:ascii="Times New Roman" w:hAnsi="Times New Roman" w:cs="Times New Roman"/>
          <w:sz w:val="27"/>
          <w:szCs w:val="27"/>
        </w:rPr>
      </w:pPr>
      <w:r w:rsidRPr="005A27A0">
        <w:rPr>
          <w:rFonts w:ascii="Times New Roman" w:eastAsia="Times New Roman" w:hAnsi="Times New Roman" w:cs="Times New Roman"/>
          <w:sz w:val="27"/>
          <w:szCs w:val="27"/>
          <w:lang w:val="uk-UA" w:eastAsia="ru-RU"/>
        </w:rPr>
        <w:t xml:space="preserve">З метою забезпечення реалізації визначених Конституцією та законами України прав громадян з ТОТ України АР Крим, зокрема права на професійну правничу допомогу, Представництвом пропонується, внесення змін до Закону № 3460-VI, що передбачає право </w:t>
      </w:r>
      <w:r w:rsidRPr="005A27A0">
        <w:rPr>
          <w:rFonts w:ascii="Times New Roman" w:hAnsi="Times New Roman" w:cs="Times New Roman"/>
          <w:sz w:val="27"/>
          <w:szCs w:val="27"/>
          <w:lang w:val="uk-UA"/>
        </w:rPr>
        <w:t xml:space="preserve">громадян України, які проживають на ТОТ АР Крим на  безоплатну вторинну правову допомогу з питань, пов’язаних із захистом порушених, невизнаних або оспорюваних прав, свобод чи інтересів фізичних осіб (в тому числі про відшкодування шкоди, завданої внаслідок обмеження у здійсненні права власності на нерухоме майно або його знищення, пошкодження) у зв’язку із збройною агресією </w:t>
      </w:r>
      <w:r w:rsidRPr="005A27A0">
        <w:rPr>
          <w:rFonts w:ascii="Times New Roman" w:hAnsi="Times New Roman" w:cs="Times New Roman"/>
          <w:sz w:val="27"/>
          <w:szCs w:val="27"/>
        </w:rPr>
        <w:t xml:space="preserve">РФ, збройним конфліктом, </w:t>
      </w:r>
      <w:r w:rsidR="004C2B1C">
        <w:rPr>
          <w:rFonts w:ascii="Times New Roman" w:hAnsi="Times New Roman" w:cs="Times New Roman"/>
          <w:sz w:val="27"/>
          <w:szCs w:val="27"/>
          <w:lang w:val="uk-UA"/>
        </w:rPr>
        <w:t>т</w:t>
      </w:r>
      <w:r w:rsidRPr="005A27A0">
        <w:rPr>
          <w:rFonts w:ascii="Times New Roman" w:hAnsi="Times New Roman" w:cs="Times New Roman"/>
          <w:sz w:val="27"/>
          <w:szCs w:val="27"/>
        </w:rPr>
        <w:t>имчасовою окупацією території України, надзвичайними ситуаціями природного чи техногенного характеру, у справах про встановлення факту народження або смерті особи на тимчасово окупованій території України, а також у справах за позовами до держави-агресора РФ</w:t>
      </w:r>
      <w:r w:rsidR="004C2B1C">
        <w:rPr>
          <w:rFonts w:ascii="Times New Roman" w:hAnsi="Times New Roman" w:cs="Times New Roman"/>
          <w:sz w:val="27"/>
          <w:szCs w:val="27"/>
          <w:lang w:val="uk-UA"/>
        </w:rPr>
        <w:t xml:space="preserve"> </w:t>
      </w:r>
      <w:r w:rsidRPr="005A27A0">
        <w:rPr>
          <w:rFonts w:ascii="Times New Roman" w:hAnsi="Times New Roman" w:cs="Times New Roman"/>
          <w:sz w:val="27"/>
          <w:szCs w:val="27"/>
        </w:rPr>
        <w:t xml:space="preserve">про відшкодування завданої майнової та/або моральної шкоди у зв’язку з </w:t>
      </w:r>
      <w:r w:rsidR="004C2B1C">
        <w:rPr>
          <w:rFonts w:ascii="Times New Roman" w:hAnsi="Times New Roman" w:cs="Times New Roman"/>
          <w:sz w:val="27"/>
          <w:szCs w:val="27"/>
          <w:lang w:val="uk-UA"/>
        </w:rPr>
        <w:t>ТОТ</w:t>
      </w:r>
      <w:r w:rsidRPr="005A27A0">
        <w:rPr>
          <w:rFonts w:ascii="Times New Roman" w:hAnsi="Times New Roman" w:cs="Times New Roman"/>
          <w:sz w:val="27"/>
          <w:szCs w:val="27"/>
        </w:rPr>
        <w:t xml:space="preserve"> України, збройною агресією, збройним конфліктом, що призвели до загибелі, поранення, перебування в полоні, незаконного позбавлення волі або викрадення, а також порушення права власності на рухоме та/або нерухоме майно». </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Попередньо, у 2018 році, напрацьований Представництвом законопроект направлявся на розгляд Президенту України.</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Пізніше, у Верховній Раді України VIII скликання законопроект аналогічного змісту був зареєстрований групою народних депутатів України (№ 8391 від 22.05.2018 р.).</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 xml:space="preserve">Зазначені пропозиції, з метою сприяння забезпеченню та реалізації прав громадян з ТОТ України АР Крим на професійну правничу допомогу, у вересні 2019 р. направлено на розгляд до Міністерства юстиції України, Міністерства у справах ветеранів, </w:t>
      </w:r>
      <w:r w:rsidR="004C2B1C">
        <w:rPr>
          <w:rFonts w:ascii="Times New Roman" w:eastAsia="Times New Roman" w:hAnsi="Times New Roman" w:cs="Times New Roman"/>
          <w:sz w:val="27"/>
          <w:szCs w:val="27"/>
          <w:lang w:val="uk-UA" w:eastAsia="ru-RU"/>
        </w:rPr>
        <w:t>ТОТ</w:t>
      </w:r>
      <w:r w:rsidRPr="005A27A0">
        <w:rPr>
          <w:rFonts w:ascii="Times New Roman" w:eastAsia="Times New Roman" w:hAnsi="Times New Roman" w:cs="Times New Roman"/>
          <w:sz w:val="27"/>
          <w:szCs w:val="27"/>
          <w:lang w:val="uk-UA" w:eastAsia="ru-RU"/>
        </w:rPr>
        <w:t xml:space="preserve"> та </w:t>
      </w:r>
      <w:r w:rsidR="004C2B1C">
        <w:rPr>
          <w:rFonts w:ascii="Times New Roman" w:eastAsia="Times New Roman" w:hAnsi="Times New Roman" w:cs="Times New Roman"/>
          <w:sz w:val="27"/>
          <w:szCs w:val="27"/>
          <w:lang w:val="uk-UA" w:eastAsia="ru-RU"/>
        </w:rPr>
        <w:t>ВПО</w:t>
      </w:r>
      <w:r w:rsidRPr="005A27A0">
        <w:rPr>
          <w:rFonts w:ascii="Times New Roman" w:eastAsia="Times New Roman" w:hAnsi="Times New Roman" w:cs="Times New Roman"/>
          <w:sz w:val="27"/>
          <w:szCs w:val="27"/>
          <w:lang w:val="uk-UA" w:eastAsia="ru-RU"/>
        </w:rPr>
        <w:t xml:space="preserve"> України та Уповноваженого ВРУ з прав людини.</w:t>
      </w:r>
    </w:p>
    <w:p w:rsidR="00891A8A" w:rsidRDefault="00891A8A" w:rsidP="00E7698C">
      <w:pPr>
        <w:spacing w:after="0" w:line="240" w:lineRule="auto"/>
        <w:ind w:firstLine="567"/>
        <w:jc w:val="both"/>
        <w:rPr>
          <w:rFonts w:ascii="Times New Roman" w:eastAsia="Times New Roman" w:hAnsi="Times New Roman" w:cs="Times New Roman"/>
          <w:b/>
          <w:i/>
          <w:sz w:val="27"/>
          <w:szCs w:val="27"/>
          <w:lang w:val="uk-UA"/>
        </w:rPr>
      </w:pPr>
    </w:p>
    <w:p w:rsidR="00E7698C" w:rsidRPr="005A27A0" w:rsidRDefault="00E7698C" w:rsidP="00E7698C">
      <w:pPr>
        <w:spacing w:after="0" w:line="240" w:lineRule="auto"/>
        <w:ind w:firstLine="567"/>
        <w:jc w:val="both"/>
        <w:rPr>
          <w:rFonts w:ascii="Times New Roman" w:eastAsia="Times New Roman" w:hAnsi="Times New Roman" w:cs="Times New Roman"/>
          <w:b/>
          <w:i/>
          <w:sz w:val="27"/>
          <w:szCs w:val="27"/>
          <w:lang w:val="uk-UA"/>
        </w:rPr>
      </w:pPr>
      <w:r>
        <w:rPr>
          <w:rFonts w:ascii="Times New Roman" w:eastAsia="Times New Roman" w:hAnsi="Times New Roman" w:cs="Times New Roman"/>
          <w:b/>
          <w:i/>
          <w:sz w:val="27"/>
          <w:szCs w:val="27"/>
          <w:lang w:val="uk-UA"/>
        </w:rPr>
        <w:t>8.</w:t>
      </w:r>
      <w:r w:rsidR="007E3353">
        <w:rPr>
          <w:rFonts w:ascii="Times New Roman" w:eastAsia="Times New Roman" w:hAnsi="Times New Roman" w:cs="Times New Roman"/>
          <w:b/>
          <w:i/>
          <w:sz w:val="27"/>
          <w:szCs w:val="27"/>
          <w:lang w:val="uk-UA"/>
        </w:rPr>
        <w:t>4</w:t>
      </w:r>
      <w:r>
        <w:rPr>
          <w:rFonts w:ascii="Times New Roman" w:eastAsia="Times New Roman" w:hAnsi="Times New Roman" w:cs="Times New Roman"/>
          <w:b/>
          <w:i/>
          <w:sz w:val="27"/>
          <w:szCs w:val="27"/>
          <w:lang w:val="uk-UA"/>
        </w:rPr>
        <w:t>.</w:t>
      </w:r>
      <w:r w:rsidR="007E3353">
        <w:rPr>
          <w:rFonts w:ascii="Times New Roman" w:eastAsia="Times New Roman" w:hAnsi="Times New Roman" w:cs="Times New Roman"/>
          <w:b/>
          <w:i/>
          <w:sz w:val="27"/>
          <w:szCs w:val="27"/>
          <w:lang w:val="uk-UA"/>
        </w:rPr>
        <w:t xml:space="preserve"> </w:t>
      </w:r>
      <w:r w:rsidRPr="005A27A0">
        <w:rPr>
          <w:rFonts w:ascii="Times New Roman" w:eastAsia="Times New Roman" w:hAnsi="Times New Roman" w:cs="Times New Roman"/>
          <w:b/>
          <w:i/>
          <w:sz w:val="27"/>
          <w:szCs w:val="27"/>
          <w:lang w:val="uk-UA"/>
        </w:rPr>
        <w:t>Щодо забезпечення прав та інтересів осіб, позбавлених особистої свободи внаслідок дій органів влади Російської Федерації на тимчасово окупованій території України Автономної Республіки Крим, а також підтримки зазначених осіб та членів їх сімей</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 xml:space="preserve">Представництво, в межах повноважень, постійно здійснює моніторинг ситуації стосовно громадян, які були позбавлені особистої свободи з політичних мотивів та незаконно утримуються країною-агресором на </w:t>
      </w:r>
      <w:r w:rsidR="004C2B1C">
        <w:rPr>
          <w:rFonts w:ascii="Times New Roman" w:eastAsia="Times New Roman" w:hAnsi="Times New Roman" w:cs="Times New Roman"/>
          <w:sz w:val="27"/>
          <w:szCs w:val="27"/>
          <w:lang w:val="uk-UA" w:eastAsia="ru-RU"/>
        </w:rPr>
        <w:t>ТОТ</w:t>
      </w:r>
      <w:r w:rsidRPr="005A27A0">
        <w:rPr>
          <w:rFonts w:ascii="Times New Roman" w:eastAsia="Times New Roman" w:hAnsi="Times New Roman" w:cs="Times New Roman"/>
          <w:sz w:val="27"/>
          <w:szCs w:val="27"/>
          <w:lang w:val="uk-UA" w:eastAsia="ru-RU"/>
        </w:rPr>
        <w:t xml:space="preserve"> АР Крим, а також сприяє захисту й реалізації прав та законних інтересів таких осіб та членів їх сімей.</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eastAsia="ru-RU"/>
        </w:rPr>
      </w:pPr>
      <w:r w:rsidRPr="005A27A0">
        <w:rPr>
          <w:rFonts w:ascii="Times New Roman" w:eastAsia="Times New Roman" w:hAnsi="Times New Roman" w:cs="Times New Roman"/>
          <w:sz w:val="27"/>
          <w:szCs w:val="27"/>
          <w:lang w:val="uk-UA" w:eastAsia="ru-RU"/>
        </w:rPr>
        <w:t xml:space="preserve">З метою просування в питанні звільнення та повернення на підконтрольну територію України громадян, які були позбавлені особистої свободи з політичних мотивів та незаконно утримувались країною-агресором чи незаконними збройними формуваннями, необхідності їх подальшої соціальної реабілітації та матеріального забезпечення, Представництво звернулося до </w:t>
      </w:r>
      <w:r w:rsidRPr="005A27A0">
        <w:rPr>
          <w:rFonts w:ascii="Times New Roman" w:eastAsia="Times New Roman" w:hAnsi="Times New Roman" w:cs="Times New Roman"/>
          <w:sz w:val="27"/>
          <w:szCs w:val="27"/>
          <w:lang w:val="uk-UA"/>
        </w:rPr>
        <w:t xml:space="preserve">Мін’юсту, Міністерство ветеранів та ТОТ України та МЗС України з пропозицією розгляду </w:t>
      </w:r>
      <w:r w:rsidRPr="005A27A0">
        <w:rPr>
          <w:rFonts w:ascii="Times New Roman" w:eastAsia="Times New Roman" w:hAnsi="Times New Roman" w:cs="Times New Roman"/>
          <w:sz w:val="27"/>
          <w:szCs w:val="27"/>
          <w:lang w:val="uk-UA" w:eastAsia="ru-RU"/>
        </w:rPr>
        <w:t>та опрацювання правового врегулювання наступних питань:</w:t>
      </w:r>
    </w:p>
    <w:p w:rsidR="00E7698C" w:rsidRPr="005A27A0" w:rsidRDefault="00E7698C" w:rsidP="00E7698C">
      <w:pPr>
        <w:pStyle w:val="a9"/>
        <w:numPr>
          <w:ilvl w:val="0"/>
          <w:numId w:val="20"/>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створення єдиної системи обліку громадян, які були незаконно позбавлені волі/засуджені з політичних, національних, релігійних мотивів на тимчасово окупованій території України чи території РФ;</w:t>
      </w:r>
    </w:p>
    <w:p w:rsidR="00E7698C" w:rsidRPr="005A27A0" w:rsidRDefault="00E7698C" w:rsidP="00E7698C">
      <w:pPr>
        <w:pStyle w:val="a9"/>
        <w:numPr>
          <w:ilvl w:val="0"/>
          <w:numId w:val="20"/>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створення єдиного центру з надання матеріальної допомоги громадянам, які були позбавлені особистої свободи з політичних мотивів та надання всебічної підтримки після їх повернення, в тому числі для вирішення питання із забезпеченням житлом на підконтрольній території України, надання кваліфікованої медичної допомоги, надання  допомоги із соціальної реабілітації, працевлаштування тощо;</w:t>
      </w:r>
    </w:p>
    <w:p w:rsidR="00E7698C" w:rsidRPr="005A27A0" w:rsidRDefault="00E7698C" w:rsidP="00E7698C">
      <w:pPr>
        <w:pStyle w:val="a9"/>
        <w:numPr>
          <w:ilvl w:val="0"/>
          <w:numId w:val="20"/>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розширення існуючої на сьогодні системи видів та форм соціальної допомоги громадянам, які були позбавлені особистої свободи з політичних мотивів;</w:t>
      </w:r>
    </w:p>
    <w:p w:rsidR="00E7698C" w:rsidRPr="005A27A0" w:rsidRDefault="00E7698C" w:rsidP="00E7698C">
      <w:pPr>
        <w:pStyle w:val="a9"/>
        <w:numPr>
          <w:ilvl w:val="0"/>
          <w:numId w:val="20"/>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оптимізації механізму реалізації надання матеріальної підтримки правозахисникам, громадянам, які були позбавлені особистої свободи з політичних мотивів та їх родинам, що постраждали в умовах тимчасової окупації Криму із забезпеченням прозорого та безпечного  алгоритму дій для отримувачів;</w:t>
      </w:r>
    </w:p>
    <w:p w:rsidR="00E7698C" w:rsidRPr="005A27A0" w:rsidRDefault="00E7698C" w:rsidP="00E7698C">
      <w:pPr>
        <w:pStyle w:val="a9"/>
        <w:numPr>
          <w:ilvl w:val="0"/>
          <w:numId w:val="20"/>
        </w:numPr>
        <w:spacing w:after="0" w:line="240" w:lineRule="auto"/>
        <w:ind w:left="0"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проведення переговорів з представниками міжнародних організацій з питання надання гуманітарної допомоги громадянам, які були позбавлені особистої свободи з політичних мотивів та їх родинам.</w:t>
      </w:r>
    </w:p>
    <w:p w:rsidR="00891A8A" w:rsidRDefault="00891A8A" w:rsidP="00E7698C">
      <w:pPr>
        <w:spacing w:after="0" w:line="240" w:lineRule="auto"/>
        <w:ind w:firstLine="567"/>
        <w:jc w:val="both"/>
        <w:rPr>
          <w:rFonts w:ascii="Times New Roman" w:eastAsia="Times New Roman" w:hAnsi="Times New Roman" w:cs="Times New Roman"/>
          <w:b/>
          <w:i/>
          <w:sz w:val="27"/>
          <w:szCs w:val="27"/>
          <w:lang w:val="uk-UA"/>
        </w:rPr>
      </w:pPr>
    </w:p>
    <w:p w:rsidR="00E7698C" w:rsidRPr="005A27A0" w:rsidRDefault="00E7698C" w:rsidP="00E7698C">
      <w:pPr>
        <w:spacing w:after="0" w:line="240" w:lineRule="auto"/>
        <w:ind w:firstLine="567"/>
        <w:jc w:val="both"/>
        <w:rPr>
          <w:rFonts w:ascii="Times New Roman" w:eastAsia="Times New Roman" w:hAnsi="Times New Roman" w:cs="Times New Roman"/>
          <w:b/>
          <w:i/>
          <w:sz w:val="27"/>
          <w:szCs w:val="27"/>
          <w:lang w:val="uk-UA"/>
        </w:rPr>
      </w:pPr>
      <w:r>
        <w:rPr>
          <w:rFonts w:ascii="Times New Roman" w:eastAsia="Times New Roman" w:hAnsi="Times New Roman" w:cs="Times New Roman"/>
          <w:b/>
          <w:i/>
          <w:sz w:val="27"/>
          <w:szCs w:val="27"/>
          <w:lang w:val="uk-UA"/>
        </w:rPr>
        <w:t>8.</w:t>
      </w:r>
      <w:r w:rsidR="007E3353">
        <w:rPr>
          <w:rFonts w:ascii="Times New Roman" w:eastAsia="Times New Roman" w:hAnsi="Times New Roman" w:cs="Times New Roman"/>
          <w:b/>
          <w:i/>
          <w:sz w:val="27"/>
          <w:szCs w:val="27"/>
          <w:lang w:val="uk-UA"/>
        </w:rPr>
        <w:t>5</w:t>
      </w:r>
      <w:r>
        <w:rPr>
          <w:rFonts w:ascii="Times New Roman" w:eastAsia="Times New Roman" w:hAnsi="Times New Roman" w:cs="Times New Roman"/>
          <w:b/>
          <w:i/>
          <w:sz w:val="27"/>
          <w:szCs w:val="27"/>
          <w:lang w:val="uk-UA"/>
        </w:rPr>
        <w:t>.</w:t>
      </w:r>
      <w:r w:rsidR="007E3353">
        <w:rPr>
          <w:rFonts w:ascii="Times New Roman" w:eastAsia="Times New Roman" w:hAnsi="Times New Roman" w:cs="Times New Roman"/>
          <w:b/>
          <w:i/>
          <w:sz w:val="27"/>
          <w:szCs w:val="27"/>
          <w:lang w:val="uk-UA"/>
        </w:rPr>
        <w:t xml:space="preserve"> </w:t>
      </w:r>
      <w:r w:rsidRPr="005A27A0">
        <w:rPr>
          <w:rFonts w:ascii="Times New Roman" w:eastAsia="Times New Roman" w:hAnsi="Times New Roman" w:cs="Times New Roman"/>
          <w:b/>
          <w:i/>
          <w:sz w:val="27"/>
          <w:szCs w:val="27"/>
          <w:lang w:val="uk-UA"/>
        </w:rPr>
        <w:t>Аналіз «нормативно-правових актів» окупаційних органів влади РФ, які неправомірно застосовуються на ТОТ України в АРК, прийнятих у ІІІ кварталі 2019 року.</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З метою здійснення більш якісного моніторингу додержання прав і законних інтересів громадян України, які проживають на ТОТ України в АРК, здійснено правовий аналіз «нормативно-правових актів» окупаційних «органів влади», що діють на території АР Крим, прийнятих у ІІІ кварталі 2019 року.</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У ІІІ кварталі 2019 року т.зв. «державною радою республіки Крим» прийнято 42 т.зв. «законів».</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Увагу потрібно звернути на т.зв. «закон РК» № 620-ЗРК/2019 «Про внесення змін до Закону Республіки Крим «Про представників громадськості в кваліфікаційній колегії суддів Республіки Крим»» яким розширюється перелік осіб, що можуть бути залученні як представники громадськості в т.зв. «колегії суддів Республіки Крим».</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Залучення до діяльності незаконно створених т.зв. «органів правосуддя», вочевидь, найбільш прихильних до органів окупаційної «влади» держави-агресора громадян, створює оманливе враження участі суспільства в т.зв. «системі правосуддя».</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 xml:space="preserve">Організація здійснення незаконними органами «правосуддя» на території Криму, що врегульовується також попередньо прийнятим т.зв. «законом РК» № 61-ЗРК «Про мирових суддів республіки Крим», зокрема із залученням громадян України на посадах «мирових суддів», в порушення норм міжнародного права та законодавства щодо правового режиму ТОТ України АР Крим, завдає значної шкоди національним інтересам. </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 xml:space="preserve">Окрім того, слід звернути увагу на т.зв. «закон» № 628-ЗКР/2019 «Про внесення змін до Закону Республіки Крим «Про бюджет Республіки Крим  на 2019 рік та на плановий період 2020 і 2021 років»», що вкотре підтверджує дефіцитність бюджету «РК» у розмірі 1341300818 рублів у 2020 році і 4718111519 рублів у 2021 році, та необхідність його істотного дотаційного фінансування з бюджету РФ. </w:t>
      </w:r>
    </w:p>
    <w:p w:rsidR="00E7698C" w:rsidRPr="005A27A0" w:rsidRDefault="00E7698C" w:rsidP="00E7698C">
      <w:pPr>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Попередньо, із зазначеного питання, т.зв «законодавство РК» зазнавало неодноразових змін, зокрема, т.зв. «законами РК» № 606-ЗРК/2019, № 589 -ЗРК/2019,  582-ЗРК/2019, № 485-ЗРК/2018 та № 480-ЗРК/2018.</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 xml:space="preserve">Так званим  «законом РК» № 643-ЗРК/2019 «Про внесення змін до Закону Республіки Крим «Про об’єкти культурної спадщини в Республіці Крим»» врегульовується питання щодо  встановлення переліку та меж (кордонів) території об’єктів культурної і археологічної спадщини. </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 xml:space="preserve">Внесення зазначених змін може бути пов’язано з розширенням районів незаконного проведення археологічних робіт ТОТ України в АР Крим. </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 xml:space="preserve">Попередньо про ситуацію щодо незаконного проведення археологічних робіт на ТОТ України в АР Крим, на підставі виданих Міністерством культури РФ дозволів, що завдає значної шкоди об’єктам національно-культурної та етнічно-історичної спадщини та загальнонаціональним інтересам України Представництво зверталося до Президента України, МЗС, СБУ, ГУ СБУ в АР Крим та </w:t>
      </w:r>
      <w:r w:rsidR="004C2B1C">
        <w:rPr>
          <w:rFonts w:ascii="Times New Roman" w:eastAsia="Times New Roman" w:hAnsi="Times New Roman" w:cs="Times New Roman"/>
          <w:sz w:val="27"/>
          <w:szCs w:val="27"/>
          <w:lang w:val="uk-UA"/>
        </w:rPr>
        <w:t>П</w:t>
      </w:r>
      <w:r w:rsidRPr="005A27A0">
        <w:rPr>
          <w:rFonts w:ascii="Times New Roman" w:eastAsia="Times New Roman" w:hAnsi="Times New Roman" w:cs="Times New Roman"/>
          <w:sz w:val="27"/>
          <w:szCs w:val="27"/>
          <w:lang w:val="uk-UA"/>
        </w:rPr>
        <w:t xml:space="preserve">рокуратури АРК. </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Звертаємо також увагу на т.зв. «закон РК» № 639-ЗРК/2019 «Про затвердження Угоди між Радою міністрів Республіки Крим (Російська Федерація) та Урядом Республіки Південна Осетія про торгівельно-економічне, науково-технічне і культурне співробітництво» положення кого можуть призвести до незаконного товарообігу на території  ТОТ України в АР Крим.</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Звертаємо також увагу, що на засіданні так званої «першої сесії» (з 17.09.2019р.) другого скликання т.зв. «державної ради республіки Крим» розглянуто 42 питання, що стосуються обрання «голови державної ради республіки Крим» та його заступників, формування т.зв. «комітетів», обрання на посади «депутатів державної ради республіки Крим».</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Згідно т.зв. «постанови державної ради республіки Крим» № 6-2/19 від 20.09.2019 р. «головою республіки Крим» обрано Аксенова С.В.</w:t>
      </w:r>
    </w:p>
    <w:p w:rsidR="00E7698C" w:rsidRPr="005A27A0"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Окрім того, т.зв. «постановою державної ради республіки Крим» № 12-2/19 від 24.09.2019 р. утворено шістнадцять т.зв. «комітетів державної ради республіки Крим».</w:t>
      </w:r>
    </w:p>
    <w:p w:rsidR="00E7698C" w:rsidRDefault="00E7698C" w:rsidP="00E7698C">
      <w:pPr>
        <w:tabs>
          <w:tab w:val="left" w:pos="5396"/>
        </w:tabs>
        <w:spacing w:after="0" w:line="240" w:lineRule="auto"/>
        <w:ind w:firstLine="567"/>
        <w:jc w:val="both"/>
        <w:rPr>
          <w:rFonts w:ascii="Times New Roman" w:eastAsia="Times New Roman" w:hAnsi="Times New Roman" w:cs="Times New Roman"/>
          <w:sz w:val="27"/>
          <w:szCs w:val="27"/>
          <w:lang w:val="uk-UA"/>
        </w:rPr>
      </w:pPr>
      <w:r w:rsidRPr="005A27A0">
        <w:rPr>
          <w:rFonts w:ascii="Times New Roman" w:eastAsia="Times New Roman" w:hAnsi="Times New Roman" w:cs="Times New Roman"/>
          <w:sz w:val="27"/>
          <w:szCs w:val="27"/>
          <w:lang w:val="uk-UA"/>
        </w:rPr>
        <w:t>Також, т.зв. «постановою державної ради республіки Крим» № 39-2/19 від 24.09.2019 р. сформовано склад «президії державної ради республіки Крим».</w:t>
      </w:r>
    </w:p>
    <w:p w:rsidR="00AB623F" w:rsidRPr="005A27A0" w:rsidRDefault="00AB623F" w:rsidP="00E7698C">
      <w:pPr>
        <w:tabs>
          <w:tab w:val="left" w:pos="5396"/>
        </w:tabs>
        <w:spacing w:after="0" w:line="240" w:lineRule="auto"/>
        <w:ind w:firstLine="567"/>
        <w:jc w:val="both"/>
        <w:rPr>
          <w:rFonts w:ascii="Times New Roman" w:eastAsia="Times New Roman" w:hAnsi="Times New Roman" w:cs="Times New Roman"/>
          <w:sz w:val="27"/>
          <w:szCs w:val="27"/>
          <w:lang w:val="uk-UA"/>
        </w:rPr>
      </w:pPr>
    </w:p>
    <w:p w:rsidR="00774E95" w:rsidRPr="0030794F" w:rsidRDefault="006F4674" w:rsidP="0030794F">
      <w:pPr>
        <w:spacing w:after="0" w:line="240" w:lineRule="auto"/>
        <w:ind w:firstLine="567"/>
        <w:jc w:val="both"/>
        <w:rPr>
          <w:rFonts w:ascii="Times New Roman" w:hAnsi="Times New Roman" w:cs="Times New Roman"/>
          <w:b/>
          <w:sz w:val="27"/>
          <w:szCs w:val="27"/>
          <w:shd w:val="clear" w:color="auto" w:fill="FFFFFF"/>
          <w:lang w:val="uk-UA"/>
        </w:rPr>
      </w:pPr>
      <w:r w:rsidRPr="0030794F">
        <w:rPr>
          <w:rFonts w:ascii="Times New Roman" w:hAnsi="Times New Roman" w:cs="Times New Roman"/>
          <w:b/>
          <w:sz w:val="27"/>
          <w:szCs w:val="27"/>
          <w:shd w:val="clear" w:color="auto" w:fill="FFFFFF"/>
          <w:lang w:val="uk-UA"/>
        </w:rPr>
        <w:t>9</w:t>
      </w:r>
      <w:r w:rsidR="00774E95" w:rsidRPr="0030794F">
        <w:rPr>
          <w:rFonts w:ascii="Times New Roman" w:hAnsi="Times New Roman" w:cs="Times New Roman"/>
          <w:b/>
          <w:sz w:val="27"/>
          <w:szCs w:val="27"/>
          <w:shd w:val="clear" w:color="auto" w:fill="FFFFFF"/>
          <w:lang w:val="uk-UA"/>
        </w:rPr>
        <w:t>. Організаційно-кадрова робота Представництва</w:t>
      </w:r>
    </w:p>
    <w:p w:rsidR="004C2B1C" w:rsidRDefault="0030794F" w:rsidP="0030794F">
      <w:pPr>
        <w:spacing w:after="0" w:line="240" w:lineRule="auto"/>
        <w:ind w:firstLine="567"/>
        <w:jc w:val="both"/>
        <w:rPr>
          <w:rFonts w:ascii="Times New Roman" w:hAnsi="Times New Roman" w:cs="Times New Roman"/>
          <w:sz w:val="27"/>
          <w:szCs w:val="27"/>
          <w:shd w:val="clear" w:color="auto" w:fill="FFFFFF"/>
          <w:lang w:val="uk-UA"/>
        </w:rPr>
      </w:pPr>
      <w:r w:rsidRPr="0030794F">
        <w:rPr>
          <w:rFonts w:ascii="Times New Roman" w:hAnsi="Times New Roman" w:cs="Times New Roman"/>
          <w:sz w:val="27"/>
          <w:szCs w:val="27"/>
          <w:shd w:val="clear" w:color="auto" w:fill="FFFFFF"/>
          <w:lang w:val="uk-UA"/>
        </w:rPr>
        <w:t xml:space="preserve">Штатна чисельність Представництва на кінець </w:t>
      </w:r>
      <w:r w:rsidR="002B7EE6">
        <w:rPr>
          <w:rFonts w:ascii="Times New Roman" w:hAnsi="Times New Roman" w:cs="Times New Roman"/>
          <w:sz w:val="27"/>
          <w:szCs w:val="27"/>
          <w:shd w:val="clear" w:color="auto" w:fill="FFFFFF"/>
          <w:lang w:val="uk-UA"/>
        </w:rPr>
        <w:t xml:space="preserve">вересня </w:t>
      </w:r>
      <w:r w:rsidR="00A14241">
        <w:rPr>
          <w:rFonts w:ascii="Times New Roman" w:hAnsi="Times New Roman" w:cs="Times New Roman"/>
          <w:sz w:val="27"/>
          <w:szCs w:val="27"/>
          <w:shd w:val="clear" w:color="auto" w:fill="FFFFFF"/>
          <w:lang w:val="uk-UA"/>
        </w:rPr>
        <w:t>2019 року</w:t>
      </w:r>
      <w:r w:rsidRPr="0030794F">
        <w:rPr>
          <w:rFonts w:ascii="Times New Roman" w:hAnsi="Times New Roman" w:cs="Times New Roman"/>
          <w:sz w:val="27"/>
          <w:szCs w:val="27"/>
          <w:shd w:val="clear" w:color="auto" w:fill="FFFFFF"/>
          <w:lang w:val="uk-UA"/>
        </w:rPr>
        <w:t xml:space="preserve"> </w:t>
      </w:r>
      <w:r>
        <w:rPr>
          <w:rFonts w:ascii="Times New Roman" w:hAnsi="Times New Roman" w:cs="Times New Roman"/>
          <w:sz w:val="27"/>
          <w:szCs w:val="27"/>
          <w:shd w:val="clear" w:color="auto" w:fill="FFFFFF"/>
          <w:lang w:val="uk-UA"/>
        </w:rPr>
        <w:t xml:space="preserve">складає </w:t>
      </w:r>
      <w:r w:rsidRPr="0030794F">
        <w:rPr>
          <w:rFonts w:ascii="Times New Roman" w:hAnsi="Times New Roman" w:cs="Times New Roman"/>
          <w:sz w:val="27"/>
          <w:szCs w:val="27"/>
          <w:shd w:val="clear" w:color="auto" w:fill="FFFFFF"/>
          <w:lang w:val="uk-UA"/>
        </w:rPr>
        <w:t xml:space="preserve">28 одиниць. </w:t>
      </w:r>
    </w:p>
    <w:p w:rsidR="0030794F" w:rsidRDefault="0030794F" w:rsidP="0030794F">
      <w:pPr>
        <w:spacing w:after="0" w:line="240" w:lineRule="auto"/>
        <w:ind w:firstLine="567"/>
        <w:jc w:val="both"/>
        <w:rPr>
          <w:rFonts w:ascii="Times New Roman" w:hAnsi="Times New Roman" w:cs="Times New Roman"/>
          <w:sz w:val="27"/>
          <w:szCs w:val="27"/>
          <w:shd w:val="clear" w:color="auto" w:fill="FFFFFF"/>
          <w:lang w:val="uk-UA"/>
        </w:rPr>
      </w:pPr>
      <w:r w:rsidRPr="0030794F">
        <w:rPr>
          <w:rFonts w:ascii="Times New Roman" w:hAnsi="Times New Roman" w:cs="Times New Roman"/>
          <w:sz w:val="27"/>
          <w:szCs w:val="27"/>
          <w:shd w:val="clear" w:color="auto" w:fill="FFFFFF"/>
          <w:lang w:val="uk-UA"/>
        </w:rPr>
        <w:t xml:space="preserve">Фактична чисельність працюючих </w:t>
      </w:r>
      <w:r w:rsidR="002B7EE6">
        <w:rPr>
          <w:rFonts w:ascii="Times New Roman" w:hAnsi="Times New Roman" w:cs="Times New Roman"/>
          <w:sz w:val="27"/>
          <w:szCs w:val="27"/>
          <w:shd w:val="clear" w:color="auto" w:fill="FFFFFF"/>
          <w:lang w:val="uk-UA"/>
        </w:rPr>
        <w:t xml:space="preserve">- </w:t>
      </w:r>
      <w:r w:rsidRPr="0030794F">
        <w:rPr>
          <w:rFonts w:ascii="Times New Roman" w:hAnsi="Times New Roman" w:cs="Times New Roman"/>
          <w:sz w:val="27"/>
          <w:szCs w:val="27"/>
          <w:shd w:val="clear" w:color="auto" w:fill="FFFFFF"/>
          <w:lang w:val="uk-UA"/>
        </w:rPr>
        <w:t>20 осіб (у ІІ кварталі – 23), з них 1 – особа, яка займає політичну посаду, 18 – державних службовці</w:t>
      </w:r>
      <w:r>
        <w:rPr>
          <w:rFonts w:ascii="Times New Roman" w:hAnsi="Times New Roman" w:cs="Times New Roman"/>
          <w:sz w:val="27"/>
          <w:szCs w:val="27"/>
          <w:shd w:val="clear" w:color="auto" w:fill="FFFFFF"/>
          <w:lang w:val="uk-UA"/>
        </w:rPr>
        <w:t>в</w:t>
      </w:r>
      <w:r w:rsidRPr="0030794F">
        <w:rPr>
          <w:rFonts w:ascii="Times New Roman" w:hAnsi="Times New Roman" w:cs="Times New Roman"/>
          <w:sz w:val="27"/>
          <w:szCs w:val="27"/>
          <w:shd w:val="clear" w:color="auto" w:fill="FFFFFF"/>
          <w:lang w:val="uk-UA"/>
        </w:rPr>
        <w:t xml:space="preserve"> (на 30.06.2019 – 21), 1 – робітник, зайнятий обслуговуванням державного органу (водій)</w:t>
      </w:r>
      <w:r>
        <w:rPr>
          <w:rFonts w:ascii="Times New Roman" w:hAnsi="Times New Roman" w:cs="Times New Roman"/>
          <w:sz w:val="27"/>
          <w:szCs w:val="27"/>
          <w:shd w:val="clear" w:color="auto" w:fill="FFFFFF"/>
          <w:lang w:val="uk-UA"/>
        </w:rPr>
        <w:t>.</w:t>
      </w:r>
    </w:p>
    <w:p w:rsidR="0030794F" w:rsidRPr="0030794F" w:rsidRDefault="0030794F" w:rsidP="0030794F">
      <w:pPr>
        <w:spacing w:after="0" w:line="240" w:lineRule="auto"/>
        <w:ind w:firstLine="567"/>
        <w:jc w:val="both"/>
        <w:rPr>
          <w:rFonts w:ascii="Times New Roman" w:hAnsi="Times New Roman" w:cs="Times New Roman"/>
          <w:sz w:val="27"/>
          <w:szCs w:val="27"/>
          <w:shd w:val="clear" w:color="auto" w:fill="FFFFFF"/>
          <w:lang w:val="uk-UA"/>
        </w:rPr>
      </w:pPr>
      <w:r w:rsidRPr="0030794F">
        <w:rPr>
          <w:rFonts w:ascii="Times New Roman" w:hAnsi="Times New Roman" w:cs="Times New Roman"/>
          <w:sz w:val="27"/>
          <w:szCs w:val="27"/>
          <w:shd w:val="clear" w:color="auto" w:fill="FFFFFF"/>
          <w:lang w:val="uk-UA"/>
        </w:rPr>
        <w:t>Указом Президента України від 25.06.2019 № 454/2019 Постійним Представником Президента України в Автономній Республіці Крим призначено Кориневича Антона Олександровича, який до виконання своїх повноважень у Представництві приступив з 03 липня 2019 року.</w:t>
      </w:r>
    </w:p>
    <w:p w:rsidR="0030794F" w:rsidRPr="0030794F" w:rsidRDefault="0030794F" w:rsidP="0030794F">
      <w:pPr>
        <w:spacing w:after="0" w:line="240" w:lineRule="auto"/>
        <w:ind w:firstLine="567"/>
        <w:jc w:val="both"/>
        <w:rPr>
          <w:rFonts w:ascii="Times New Roman" w:hAnsi="Times New Roman" w:cs="Times New Roman"/>
          <w:sz w:val="27"/>
          <w:szCs w:val="27"/>
          <w:lang w:val="uk-UA"/>
        </w:rPr>
      </w:pPr>
      <w:r w:rsidRPr="0030794F">
        <w:rPr>
          <w:rFonts w:ascii="Times New Roman" w:hAnsi="Times New Roman" w:cs="Times New Roman"/>
          <w:sz w:val="27"/>
          <w:szCs w:val="27"/>
          <w:lang w:val="uk-UA"/>
        </w:rPr>
        <w:t xml:space="preserve">19 липня 2019 року </w:t>
      </w:r>
      <w:r w:rsidR="00AB623F" w:rsidRPr="0030794F">
        <w:rPr>
          <w:rFonts w:ascii="Times New Roman" w:hAnsi="Times New Roman" w:cs="Times New Roman"/>
          <w:sz w:val="27"/>
          <w:szCs w:val="27"/>
          <w:lang w:val="uk-UA"/>
        </w:rPr>
        <w:t xml:space="preserve">звільнено з посади за власним бажанням </w:t>
      </w:r>
      <w:r w:rsidRPr="0030794F">
        <w:rPr>
          <w:rFonts w:ascii="Times New Roman" w:hAnsi="Times New Roman" w:cs="Times New Roman"/>
          <w:sz w:val="27"/>
          <w:szCs w:val="27"/>
          <w:lang w:val="uk-UA"/>
        </w:rPr>
        <w:t>Першого заступника Постійного Представника</w:t>
      </w:r>
      <w:r w:rsidR="00AB623F">
        <w:rPr>
          <w:rFonts w:ascii="Times New Roman" w:hAnsi="Times New Roman" w:cs="Times New Roman"/>
          <w:sz w:val="27"/>
          <w:szCs w:val="27"/>
          <w:lang w:val="uk-UA"/>
        </w:rPr>
        <w:t xml:space="preserve"> -</w:t>
      </w:r>
      <w:r w:rsidRPr="0030794F">
        <w:rPr>
          <w:rFonts w:ascii="Times New Roman" w:hAnsi="Times New Roman" w:cs="Times New Roman"/>
          <w:sz w:val="27"/>
          <w:szCs w:val="27"/>
          <w:lang w:val="uk-UA"/>
        </w:rPr>
        <w:t xml:space="preserve"> Гданова І</w:t>
      </w:r>
      <w:r w:rsidR="00AB623F">
        <w:rPr>
          <w:rFonts w:ascii="Times New Roman" w:hAnsi="Times New Roman" w:cs="Times New Roman"/>
          <w:sz w:val="27"/>
          <w:szCs w:val="27"/>
          <w:lang w:val="uk-UA"/>
        </w:rPr>
        <w:t>.</w:t>
      </w:r>
      <w:r w:rsidRPr="0030794F">
        <w:rPr>
          <w:rFonts w:ascii="Times New Roman" w:hAnsi="Times New Roman" w:cs="Times New Roman"/>
          <w:sz w:val="27"/>
          <w:szCs w:val="27"/>
          <w:lang w:val="uk-UA"/>
        </w:rPr>
        <w:t>Р</w:t>
      </w:r>
      <w:r w:rsidR="00AB623F">
        <w:rPr>
          <w:rFonts w:ascii="Times New Roman" w:hAnsi="Times New Roman" w:cs="Times New Roman"/>
          <w:sz w:val="27"/>
          <w:szCs w:val="27"/>
          <w:lang w:val="uk-UA"/>
        </w:rPr>
        <w:t>.,</w:t>
      </w:r>
      <w:r w:rsidRPr="0030794F">
        <w:rPr>
          <w:rFonts w:ascii="Times New Roman" w:hAnsi="Times New Roman" w:cs="Times New Roman"/>
          <w:sz w:val="27"/>
          <w:szCs w:val="27"/>
          <w:lang w:val="uk-UA"/>
        </w:rPr>
        <w:t xml:space="preserve"> на підставі розпорядження Президента України від 16 липня 2019 року № 205/2019-рп. </w:t>
      </w:r>
    </w:p>
    <w:p w:rsidR="00AB623F" w:rsidRPr="0030794F" w:rsidRDefault="00AB623F" w:rsidP="00AB623F">
      <w:pPr>
        <w:spacing w:after="0" w:line="240" w:lineRule="auto"/>
        <w:ind w:firstLine="567"/>
        <w:jc w:val="both"/>
        <w:rPr>
          <w:rFonts w:ascii="Times New Roman" w:hAnsi="Times New Roman" w:cs="Times New Roman"/>
          <w:sz w:val="27"/>
          <w:szCs w:val="27"/>
          <w:shd w:val="clear" w:color="auto" w:fill="FFFFFF"/>
          <w:lang w:val="uk-UA"/>
        </w:rPr>
      </w:pPr>
      <w:r>
        <w:rPr>
          <w:rFonts w:ascii="Times New Roman" w:hAnsi="Times New Roman" w:cs="Times New Roman"/>
          <w:sz w:val="27"/>
          <w:szCs w:val="27"/>
          <w:shd w:val="clear" w:color="auto" w:fill="FFFFFF"/>
          <w:lang w:val="uk-UA"/>
        </w:rPr>
        <w:t>Всього у</w:t>
      </w:r>
      <w:r w:rsidRPr="0030794F">
        <w:rPr>
          <w:rFonts w:ascii="Times New Roman" w:hAnsi="Times New Roman" w:cs="Times New Roman"/>
          <w:sz w:val="27"/>
          <w:szCs w:val="27"/>
          <w:shd w:val="clear" w:color="auto" w:fill="FFFFFF"/>
          <w:lang w:val="uk-UA"/>
        </w:rPr>
        <w:t xml:space="preserve"> ІІІ кварталі п.р. звільнено чотирьох працівників, три з яких державні службовці</w:t>
      </w:r>
      <w:r>
        <w:rPr>
          <w:rFonts w:ascii="Times New Roman" w:hAnsi="Times New Roman" w:cs="Times New Roman"/>
          <w:sz w:val="27"/>
          <w:szCs w:val="27"/>
          <w:shd w:val="clear" w:color="auto" w:fill="FFFFFF"/>
          <w:lang w:val="uk-UA"/>
        </w:rPr>
        <w:t xml:space="preserve"> та </w:t>
      </w:r>
      <w:r w:rsidRPr="0030794F">
        <w:rPr>
          <w:rFonts w:ascii="Times New Roman" w:hAnsi="Times New Roman" w:cs="Times New Roman"/>
          <w:sz w:val="27"/>
          <w:szCs w:val="27"/>
          <w:shd w:val="clear" w:color="auto" w:fill="FFFFFF"/>
          <w:lang w:val="uk-UA"/>
        </w:rPr>
        <w:t xml:space="preserve">призначено </w:t>
      </w:r>
      <w:r>
        <w:rPr>
          <w:rFonts w:ascii="Times New Roman" w:hAnsi="Times New Roman" w:cs="Times New Roman"/>
          <w:sz w:val="27"/>
          <w:szCs w:val="27"/>
          <w:shd w:val="clear" w:color="auto" w:fill="FFFFFF"/>
          <w:lang w:val="uk-UA"/>
        </w:rPr>
        <w:t xml:space="preserve">згідно проведених конкурсів в ІІ кварталі п.р. </w:t>
      </w:r>
      <w:r w:rsidRPr="0030794F">
        <w:rPr>
          <w:rFonts w:ascii="Times New Roman" w:hAnsi="Times New Roman" w:cs="Times New Roman"/>
          <w:sz w:val="27"/>
          <w:szCs w:val="27"/>
          <w:shd w:val="clear" w:color="auto" w:fill="FFFFFF"/>
          <w:lang w:val="uk-UA"/>
        </w:rPr>
        <w:t>– 1 особу.</w:t>
      </w:r>
    </w:p>
    <w:p w:rsidR="0030794F" w:rsidRPr="0030794F" w:rsidRDefault="002B7EE6" w:rsidP="0030794F">
      <w:pPr>
        <w:spacing w:after="0" w:line="240" w:lineRule="auto"/>
        <w:ind w:firstLine="567"/>
        <w:jc w:val="both"/>
        <w:rPr>
          <w:rFonts w:ascii="Times New Roman" w:hAnsi="Times New Roman" w:cs="Times New Roman"/>
          <w:sz w:val="27"/>
          <w:szCs w:val="27"/>
          <w:shd w:val="clear" w:color="auto" w:fill="FFFFFF"/>
          <w:lang w:val="uk-UA"/>
        </w:rPr>
      </w:pPr>
      <w:r>
        <w:rPr>
          <w:rFonts w:ascii="Times New Roman" w:hAnsi="Times New Roman" w:cs="Times New Roman"/>
          <w:sz w:val="27"/>
          <w:szCs w:val="27"/>
          <w:shd w:val="clear" w:color="auto" w:fill="FFFFFF"/>
          <w:lang w:val="uk-UA"/>
        </w:rPr>
        <w:t>С</w:t>
      </w:r>
      <w:r w:rsidR="0030794F" w:rsidRPr="0030794F">
        <w:rPr>
          <w:rFonts w:ascii="Times New Roman" w:hAnsi="Times New Roman" w:cs="Times New Roman"/>
          <w:sz w:val="27"/>
          <w:szCs w:val="27"/>
          <w:shd w:val="clear" w:color="auto" w:fill="FFFFFF"/>
          <w:lang w:val="uk-UA"/>
        </w:rPr>
        <w:t xml:space="preserve">таном на 30 вересня 2019 р. налічується 8 </w:t>
      </w:r>
      <w:r>
        <w:rPr>
          <w:rFonts w:ascii="Times New Roman" w:hAnsi="Times New Roman" w:cs="Times New Roman"/>
          <w:sz w:val="27"/>
          <w:szCs w:val="27"/>
          <w:shd w:val="clear" w:color="auto" w:fill="FFFFFF"/>
          <w:lang w:val="uk-UA"/>
        </w:rPr>
        <w:t>вакантних</w:t>
      </w:r>
      <w:r w:rsidR="0030794F" w:rsidRPr="0030794F">
        <w:rPr>
          <w:rFonts w:ascii="Times New Roman" w:hAnsi="Times New Roman" w:cs="Times New Roman"/>
          <w:sz w:val="27"/>
          <w:szCs w:val="27"/>
          <w:shd w:val="clear" w:color="auto" w:fill="FFFFFF"/>
          <w:lang w:val="uk-UA"/>
        </w:rPr>
        <w:t xml:space="preserve"> посад, з яких, 2 – політичні, 6 – державної служби.</w:t>
      </w:r>
    </w:p>
    <w:p w:rsidR="0030794F" w:rsidRDefault="0030794F" w:rsidP="0030794F">
      <w:pPr>
        <w:spacing w:after="0" w:line="240" w:lineRule="auto"/>
        <w:ind w:firstLine="567"/>
        <w:jc w:val="both"/>
        <w:rPr>
          <w:rFonts w:ascii="Times New Roman" w:hAnsi="Times New Roman" w:cs="Times New Roman"/>
          <w:sz w:val="27"/>
          <w:szCs w:val="27"/>
          <w:shd w:val="clear" w:color="auto" w:fill="FFFFFF"/>
          <w:lang w:val="uk-UA"/>
        </w:rPr>
      </w:pPr>
      <w:r w:rsidRPr="0030794F">
        <w:rPr>
          <w:rFonts w:ascii="Times New Roman" w:hAnsi="Times New Roman" w:cs="Times New Roman"/>
          <w:sz w:val="27"/>
          <w:szCs w:val="27"/>
          <w:shd w:val="clear" w:color="auto" w:fill="FFFFFF"/>
          <w:lang w:val="uk-UA"/>
        </w:rPr>
        <w:t>Крім цього одна особа (головний консультант аналітично-інформаційної служби) з 2018 року перебуває у відпустці для догляду за дитиною до досягнення нею трирічного віку.</w:t>
      </w:r>
    </w:p>
    <w:p w:rsidR="00AB623F" w:rsidRPr="0030794F" w:rsidRDefault="00AB623F" w:rsidP="0030794F">
      <w:pPr>
        <w:spacing w:after="0" w:line="240" w:lineRule="auto"/>
        <w:ind w:firstLine="567"/>
        <w:jc w:val="both"/>
        <w:rPr>
          <w:rFonts w:ascii="Times New Roman" w:hAnsi="Times New Roman" w:cs="Times New Roman"/>
          <w:sz w:val="27"/>
          <w:szCs w:val="27"/>
          <w:shd w:val="clear" w:color="auto" w:fill="FFFFFF"/>
          <w:lang w:val="uk-UA"/>
        </w:rPr>
      </w:pPr>
    </w:p>
    <w:p w:rsidR="00774E95" w:rsidRPr="0030794F" w:rsidRDefault="00774E95" w:rsidP="0030794F">
      <w:pPr>
        <w:spacing w:after="0" w:line="240" w:lineRule="auto"/>
        <w:ind w:firstLine="567"/>
        <w:jc w:val="both"/>
        <w:rPr>
          <w:rFonts w:ascii="Times New Roman" w:hAnsi="Times New Roman" w:cs="Times New Roman"/>
          <w:b/>
          <w:sz w:val="27"/>
          <w:szCs w:val="27"/>
          <w:shd w:val="clear" w:color="auto" w:fill="FFFFFF"/>
          <w:lang w:val="uk-UA"/>
        </w:rPr>
      </w:pPr>
      <w:r w:rsidRPr="0030794F">
        <w:rPr>
          <w:rFonts w:ascii="Times New Roman" w:hAnsi="Times New Roman" w:cs="Times New Roman"/>
          <w:b/>
          <w:sz w:val="27"/>
          <w:szCs w:val="27"/>
          <w:shd w:val="clear" w:color="auto" w:fill="FFFFFF"/>
          <w:lang w:val="uk-UA"/>
        </w:rPr>
        <w:t>1</w:t>
      </w:r>
      <w:r w:rsidR="006F4674" w:rsidRPr="0030794F">
        <w:rPr>
          <w:rFonts w:ascii="Times New Roman" w:hAnsi="Times New Roman" w:cs="Times New Roman"/>
          <w:b/>
          <w:sz w:val="27"/>
          <w:szCs w:val="27"/>
          <w:shd w:val="clear" w:color="auto" w:fill="FFFFFF"/>
          <w:lang w:val="uk-UA"/>
        </w:rPr>
        <w:t>0</w:t>
      </w:r>
      <w:r w:rsidR="00010DE4" w:rsidRPr="0030794F">
        <w:rPr>
          <w:rFonts w:ascii="Times New Roman" w:hAnsi="Times New Roman" w:cs="Times New Roman"/>
          <w:b/>
          <w:sz w:val="27"/>
          <w:szCs w:val="27"/>
          <w:shd w:val="clear" w:color="auto" w:fill="FFFFFF"/>
          <w:lang w:val="uk-UA"/>
        </w:rPr>
        <w:t>.</w:t>
      </w:r>
      <w:r w:rsidR="00C821A2" w:rsidRPr="0030794F">
        <w:rPr>
          <w:rFonts w:ascii="Times New Roman" w:hAnsi="Times New Roman" w:cs="Times New Roman"/>
          <w:b/>
          <w:sz w:val="27"/>
          <w:szCs w:val="27"/>
          <w:shd w:val="clear" w:color="auto" w:fill="FFFFFF"/>
          <w:lang w:val="uk-UA"/>
        </w:rPr>
        <w:t xml:space="preserve"> </w:t>
      </w:r>
      <w:r w:rsidR="00010DE4" w:rsidRPr="0030794F">
        <w:rPr>
          <w:rFonts w:ascii="Times New Roman" w:hAnsi="Times New Roman" w:cs="Times New Roman"/>
          <w:b/>
          <w:sz w:val="27"/>
          <w:szCs w:val="27"/>
          <w:shd w:val="clear" w:color="auto" w:fill="FFFFFF"/>
          <w:lang w:val="uk-UA"/>
        </w:rPr>
        <w:t xml:space="preserve">Фінансове </w:t>
      </w:r>
      <w:r w:rsidR="00FB78DD" w:rsidRPr="0030794F">
        <w:rPr>
          <w:rFonts w:ascii="Times New Roman" w:hAnsi="Times New Roman" w:cs="Times New Roman"/>
          <w:b/>
          <w:sz w:val="27"/>
          <w:szCs w:val="27"/>
          <w:shd w:val="clear" w:color="auto" w:fill="FFFFFF"/>
          <w:lang w:val="uk-UA"/>
        </w:rPr>
        <w:t xml:space="preserve">та </w:t>
      </w:r>
      <w:r w:rsidR="00010DE4" w:rsidRPr="0030794F">
        <w:rPr>
          <w:rFonts w:ascii="Times New Roman" w:hAnsi="Times New Roman" w:cs="Times New Roman"/>
          <w:b/>
          <w:sz w:val="27"/>
          <w:szCs w:val="27"/>
          <w:shd w:val="clear" w:color="auto" w:fill="FFFFFF"/>
          <w:lang w:val="uk-UA"/>
        </w:rPr>
        <w:t>матеріально-технічне забезпечення</w:t>
      </w:r>
      <w:r w:rsidRPr="0030794F">
        <w:rPr>
          <w:rFonts w:ascii="Times New Roman" w:hAnsi="Times New Roman" w:cs="Times New Roman"/>
          <w:b/>
          <w:sz w:val="27"/>
          <w:szCs w:val="27"/>
          <w:shd w:val="clear" w:color="auto" w:fill="FFFFFF"/>
          <w:lang w:val="uk-UA"/>
        </w:rPr>
        <w:t xml:space="preserve"> Представництва</w:t>
      </w:r>
    </w:p>
    <w:p w:rsidR="005012EA" w:rsidRPr="00350DD9" w:rsidRDefault="005012EA" w:rsidP="0030794F">
      <w:pPr>
        <w:pStyle w:val="a5"/>
        <w:ind w:firstLine="567"/>
        <w:jc w:val="both"/>
        <w:rPr>
          <w:rFonts w:ascii="Times New Roman" w:hAnsi="Times New Roman"/>
          <w:bCs/>
          <w:sz w:val="27"/>
          <w:szCs w:val="27"/>
          <w:lang w:val="uk-UA"/>
        </w:rPr>
      </w:pPr>
      <w:r w:rsidRPr="0030794F">
        <w:rPr>
          <w:rFonts w:ascii="Times New Roman" w:hAnsi="Times New Roman"/>
          <w:bCs/>
          <w:sz w:val="27"/>
          <w:szCs w:val="27"/>
          <w:lang w:val="uk-UA"/>
        </w:rPr>
        <w:t>Протягом звітного періоду службою фінансового та м</w:t>
      </w:r>
      <w:r w:rsidRPr="00350DD9">
        <w:rPr>
          <w:rFonts w:ascii="Times New Roman" w:hAnsi="Times New Roman"/>
          <w:bCs/>
          <w:sz w:val="27"/>
          <w:szCs w:val="27"/>
          <w:lang w:val="uk-UA"/>
        </w:rPr>
        <w:t>атеріально-технічного забезпечення</w:t>
      </w:r>
      <w:r>
        <w:rPr>
          <w:rFonts w:ascii="Times New Roman" w:hAnsi="Times New Roman"/>
          <w:bCs/>
          <w:sz w:val="27"/>
          <w:szCs w:val="27"/>
          <w:lang w:val="uk-UA"/>
        </w:rPr>
        <w:t xml:space="preserve"> робота велась згідно чинного законодавства</w:t>
      </w:r>
      <w:r w:rsidRPr="00350DD9">
        <w:rPr>
          <w:rFonts w:ascii="Times New Roman" w:hAnsi="Times New Roman"/>
          <w:bCs/>
          <w:sz w:val="27"/>
          <w:szCs w:val="27"/>
          <w:lang w:val="uk-UA"/>
        </w:rPr>
        <w:t xml:space="preserve">, в повному обсязі та у визначені законодавством терміни, підготовлено та надано фінансову, бухгалтерську, податкову та іншу звітність на визначені дати. </w:t>
      </w:r>
    </w:p>
    <w:p w:rsidR="00ED6E1C" w:rsidRDefault="00ED6E1C" w:rsidP="00114C05">
      <w:pPr>
        <w:spacing w:after="0" w:line="240" w:lineRule="auto"/>
        <w:jc w:val="both"/>
        <w:rPr>
          <w:rFonts w:ascii="Times New Roman" w:hAnsi="Times New Roman" w:cs="Times New Roman"/>
          <w:b/>
          <w:bCs/>
          <w:sz w:val="27"/>
          <w:szCs w:val="27"/>
          <w:bdr w:val="none" w:sz="0" w:space="0" w:color="auto" w:frame="1"/>
          <w:shd w:val="clear" w:color="auto" w:fill="FFFFFF"/>
          <w:lang w:val="uk-UA"/>
        </w:rPr>
      </w:pPr>
    </w:p>
    <w:p w:rsidR="005012EA" w:rsidRDefault="000B5DBA" w:rsidP="00114C05">
      <w:pPr>
        <w:spacing w:after="0" w:line="240" w:lineRule="auto"/>
        <w:jc w:val="both"/>
        <w:rPr>
          <w:rFonts w:ascii="Times New Roman" w:hAnsi="Times New Roman" w:cs="Times New Roman"/>
          <w:b/>
          <w:bCs/>
          <w:sz w:val="27"/>
          <w:szCs w:val="27"/>
          <w:bdr w:val="none" w:sz="0" w:space="0" w:color="auto" w:frame="1"/>
          <w:shd w:val="clear" w:color="auto" w:fill="FFFFFF"/>
          <w:lang w:val="uk-UA"/>
        </w:rPr>
      </w:pPr>
      <w:r w:rsidRPr="00114C05">
        <w:rPr>
          <w:rFonts w:ascii="Times New Roman" w:hAnsi="Times New Roman" w:cs="Times New Roman"/>
          <w:b/>
          <w:bCs/>
          <w:sz w:val="27"/>
          <w:szCs w:val="27"/>
          <w:bdr w:val="none" w:sz="0" w:space="0" w:color="auto" w:frame="1"/>
          <w:shd w:val="clear" w:color="auto" w:fill="FFFFFF"/>
          <w:lang w:val="uk-UA"/>
        </w:rPr>
        <w:t xml:space="preserve">Постійний </w:t>
      </w:r>
      <w:r w:rsidR="00222843" w:rsidRPr="00114C05">
        <w:rPr>
          <w:rFonts w:ascii="Times New Roman" w:hAnsi="Times New Roman" w:cs="Times New Roman"/>
          <w:b/>
          <w:bCs/>
          <w:sz w:val="27"/>
          <w:szCs w:val="27"/>
          <w:bdr w:val="none" w:sz="0" w:space="0" w:color="auto" w:frame="1"/>
          <w:shd w:val="clear" w:color="auto" w:fill="FFFFFF"/>
          <w:lang w:val="uk-UA"/>
        </w:rPr>
        <w:t>Представник</w:t>
      </w:r>
      <w:r w:rsidR="00984FC2" w:rsidRPr="00114C05">
        <w:rPr>
          <w:rFonts w:ascii="Times New Roman" w:hAnsi="Times New Roman" w:cs="Times New Roman"/>
          <w:b/>
          <w:bCs/>
          <w:sz w:val="27"/>
          <w:szCs w:val="27"/>
          <w:bdr w:val="none" w:sz="0" w:space="0" w:color="auto" w:frame="1"/>
          <w:shd w:val="clear" w:color="auto" w:fill="FFFFFF"/>
          <w:lang w:val="uk-UA"/>
        </w:rPr>
        <w:t xml:space="preserve"> </w:t>
      </w:r>
    </w:p>
    <w:p w:rsidR="00984FC2" w:rsidRPr="00114C05" w:rsidRDefault="00222843" w:rsidP="00114C05">
      <w:pPr>
        <w:spacing w:after="0" w:line="240" w:lineRule="auto"/>
        <w:jc w:val="both"/>
        <w:rPr>
          <w:rFonts w:ascii="Times New Roman" w:hAnsi="Times New Roman" w:cs="Times New Roman"/>
          <w:b/>
          <w:bCs/>
          <w:sz w:val="27"/>
          <w:szCs w:val="27"/>
          <w:bdr w:val="none" w:sz="0" w:space="0" w:color="auto" w:frame="1"/>
          <w:shd w:val="clear" w:color="auto" w:fill="FFFFFF"/>
          <w:lang w:val="uk-UA"/>
        </w:rPr>
      </w:pPr>
      <w:r w:rsidRPr="00114C05">
        <w:rPr>
          <w:rFonts w:ascii="Times New Roman" w:hAnsi="Times New Roman" w:cs="Times New Roman"/>
          <w:b/>
          <w:bCs/>
          <w:sz w:val="27"/>
          <w:szCs w:val="27"/>
          <w:bdr w:val="none" w:sz="0" w:space="0" w:color="auto" w:frame="1"/>
          <w:shd w:val="clear" w:color="auto" w:fill="FFFFFF"/>
          <w:lang w:val="uk-UA"/>
        </w:rPr>
        <w:t>Президента України</w:t>
      </w:r>
    </w:p>
    <w:p w:rsidR="00591EFC" w:rsidRDefault="00222843" w:rsidP="00ED6E1C">
      <w:pPr>
        <w:spacing w:after="0" w:line="240" w:lineRule="auto"/>
        <w:jc w:val="both"/>
        <w:rPr>
          <w:rFonts w:ascii="Times New Roman" w:hAnsi="Times New Roman" w:cs="Times New Roman"/>
          <w:bCs/>
          <w:sz w:val="26"/>
          <w:szCs w:val="26"/>
          <w:lang w:val="uk-UA"/>
        </w:rPr>
      </w:pPr>
      <w:r w:rsidRPr="00114C05">
        <w:rPr>
          <w:rFonts w:ascii="Times New Roman" w:hAnsi="Times New Roman" w:cs="Times New Roman"/>
          <w:b/>
          <w:bCs/>
          <w:sz w:val="27"/>
          <w:szCs w:val="27"/>
          <w:bdr w:val="none" w:sz="0" w:space="0" w:color="auto" w:frame="1"/>
          <w:shd w:val="clear" w:color="auto" w:fill="FFFFFF"/>
          <w:lang w:val="uk-UA"/>
        </w:rPr>
        <w:t xml:space="preserve">в Автономній Республіці Крим                                                       </w:t>
      </w:r>
      <w:r w:rsidR="00376985" w:rsidRPr="00114C05">
        <w:rPr>
          <w:rFonts w:ascii="Times New Roman" w:hAnsi="Times New Roman" w:cs="Times New Roman"/>
          <w:b/>
          <w:bCs/>
          <w:sz w:val="27"/>
          <w:szCs w:val="27"/>
          <w:bdr w:val="none" w:sz="0" w:space="0" w:color="auto" w:frame="1"/>
          <w:shd w:val="clear" w:color="auto" w:fill="FFFFFF"/>
          <w:lang w:val="uk-UA"/>
        </w:rPr>
        <w:t xml:space="preserve">            </w:t>
      </w:r>
      <w:r w:rsidR="000B5DBA" w:rsidRPr="00114C05">
        <w:rPr>
          <w:rFonts w:ascii="Times New Roman" w:hAnsi="Times New Roman" w:cs="Times New Roman"/>
          <w:b/>
          <w:bCs/>
          <w:sz w:val="27"/>
          <w:szCs w:val="27"/>
          <w:bdr w:val="none" w:sz="0" w:space="0" w:color="auto" w:frame="1"/>
          <w:shd w:val="clear" w:color="auto" w:fill="FFFFFF"/>
          <w:lang w:val="uk-UA"/>
        </w:rPr>
        <w:t>А.</w:t>
      </w:r>
      <w:r w:rsidR="000B5DBA">
        <w:rPr>
          <w:rFonts w:ascii="Times New Roman" w:hAnsi="Times New Roman" w:cs="Times New Roman"/>
          <w:b/>
          <w:bCs/>
          <w:sz w:val="27"/>
          <w:szCs w:val="27"/>
          <w:bdr w:val="none" w:sz="0" w:space="0" w:color="auto" w:frame="1"/>
          <w:shd w:val="clear" w:color="auto" w:fill="FFFFFF"/>
          <w:lang w:val="uk-UA"/>
        </w:rPr>
        <w:t>Кориневич</w:t>
      </w:r>
      <w:r w:rsidR="00A07420">
        <w:rPr>
          <w:rFonts w:ascii="Times New Roman" w:eastAsia="Times New Roman" w:hAnsi="Times New Roman" w:cs="Times New Roman"/>
          <w:sz w:val="27"/>
          <w:szCs w:val="27"/>
          <w:lang w:val="uk-UA"/>
        </w:rPr>
        <w:t xml:space="preserve"> </w:t>
      </w:r>
    </w:p>
    <w:sectPr w:rsidR="00591EFC" w:rsidSect="004F57E1">
      <w:headerReference w:type="even" r:id="rId11"/>
      <w:headerReference w:type="default" r:id="rId12"/>
      <w:footerReference w:type="even" r:id="rId13"/>
      <w:footerReference w:type="default" r:id="rId14"/>
      <w:headerReference w:type="first" r:id="rId15"/>
      <w:footerReference w:type="first" r:id="rId16"/>
      <w:pgSz w:w="11906" w:h="16838"/>
      <w:pgMar w:top="993"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A23" w:rsidRDefault="00BF7A23" w:rsidP="006D2D6F">
      <w:pPr>
        <w:spacing w:after="0" w:line="240" w:lineRule="auto"/>
      </w:pPr>
      <w:r>
        <w:separator/>
      </w:r>
    </w:p>
  </w:endnote>
  <w:endnote w:type="continuationSeparator" w:id="0">
    <w:p w:rsidR="00BF7A23" w:rsidRDefault="00BF7A23" w:rsidP="006D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C" w:rsidRDefault="0026202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C" w:rsidRDefault="0026202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C" w:rsidRDefault="0026202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A23" w:rsidRDefault="00BF7A23" w:rsidP="006D2D6F">
      <w:pPr>
        <w:spacing w:after="0" w:line="240" w:lineRule="auto"/>
      </w:pPr>
      <w:r>
        <w:separator/>
      </w:r>
    </w:p>
  </w:footnote>
  <w:footnote w:type="continuationSeparator" w:id="0">
    <w:p w:rsidR="00BF7A23" w:rsidRDefault="00BF7A23" w:rsidP="006D2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C" w:rsidRDefault="0026202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220564"/>
      <w:docPartObj>
        <w:docPartGallery w:val="Page Numbers (Top of Page)"/>
        <w:docPartUnique/>
      </w:docPartObj>
    </w:sdtPr>
    <w:sdtEndPr/>
    <w:sdtContent>
      <w:p w:rsidR="0026202C" w:rsidRDefault="0026202C">
        <w:pPr>
          <w:pStyle w:val="ab"/>
          <w:jc w:val="right"/>
        </w:pPr>
        <w:r>
          <w:fldChar w:fldCharType="begin"/>
        </w:r>
        <w:r>
          <w:instrText>PAGE   \* MERGEFORMAT</w:instrText>
        </w:r>
        <w:r>
          <w:fldChar w:fldCharType="separate"/>
        </w:r>
        <w:r w:rsidR="00627A35">
          <w:rPr>
            <w:noProof/>
          </w:rPr>
          <w:t>1</w:t>
        </w:r>
        <w:r>
          <w:fldChar w:fldCharType="end"/>
        </w:r>
      </w:p>
    </w:sdtContent>
  </w:sdt>
  <w:p w:rsidR="0026202C" w:rsidRDefault="0026202C">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C" w:rsidRDefault="0026202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360" w:hanging="360"/>
      </w:pPr>
      <w:rPr>
        <w:rFonts w:ascii="Times New Roman" w:hAnsi="Times New Roman" w:cs="Times New Roman" w:hint="default"/>
        <w:b/>
        <w:sz w:val="28"/>
        <w:szCs w:val="28"/>
        <w:lang w:val="uk-UA"/>
      </w:rPr>
    </w:lvl>
  </w:abstractNum>
  <w:abstractNum w:abstractNumId="1" w15:restartNumberingAfterBreak="0">
    <w:nsid w:val="00000002"/>
    <w:multiLevelType w:val="singleLevel"/>
    <w:tmpl w:val="00000002"/>
    <w:name w:val="WW8Num2"/>
    <w:lvl w:ilvl="0">
      <w:numFmt w:val="bullet"/>
      <w:lvlText w:val="-"/>
      <w:lvlJc w:val="left"/>
      <w:pPr>
        <w:tabs>
          <w:tab w:val="num" w:pos="568"/>
        </w:tabs>
        <w:ind w:left="928" w:hanging="360"/>
      </w:pPr>
      <w:rPr>
        <w:rFonts w:ascii="Times New Roman" w:hAnsi="Times New Roman"/>
        <w:strike w:val="0"/>
        <w:dstrike w:val="0"/>
        <w:sz w:val="28"/>
        <w:szCs w:val="28"/>
        <w:u w:val="none"/>
        <w:effect w:val="none"/>
        <w:lang w:val="uk-UA"/>
      </w:rPr>
    </w:lvl>
  </w:abstractNum>
  <w:abstractNum w:abstractNumId="2" w15:restartNumberingAfterBreak="0">
    <w:nsid w:val="00A42EF3"/>
    <w:multiLevelType w:val="multilevel"/>
    <w:tmpl w:val="D3AC0C36"/>
    <w:lvl w:ilvl="0">
      <w:start w:val="6"/>
      <w:numFmt w:val="decimal"/>
      <w:lvlText w:val="%1"/>
      <w:lvlJc w:val="left"/>
      <w:pPr>
        <w:ind w:left="555" w:hanging="555"/>
      </w:pPr>
      <w:rPr>
        <w:rFonts w:hint="default"/>
      </w:rPr>
    </w:lvl>
    <w:lvl w:ilvl="1">
      <w:start w:val="3"/>
      <w:numFmt w:val="decimal"/>
      <w:lvlText w:val="%1.%2"/>
      <w:lvlJc w:val="left"/>
      <w:pPr>
        <w:ind w:left="838" w:hanging="55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39631AA"/>
    <w:multiLevelType w:val="hybridMultilevel"/>
    <w:tmpl w:val="106EA6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94A09F2"/>
    <w:multiLevelType w:val="multilevel"/>
    <w:tmpl w:val="92401C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37F7F"/>
    <w:multiLevelType w:val="hybridMultilevel"/>
    <w:tmpl w:val="0C6AA7A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D4E27BA"/>
    <w:multiLevelType w:val="hybridMultilevel"/>
    <w:tmpl w:val="A33A78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EA048BA"/>
    <w:multiLevelType w:val="hybridMultilevel"/>
    <w:tmpl w:val="943892BC"/>
    <w:lvl w:ilvl="0" w:tplc="0419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15:restartNumberingAfterBreak="0">
    <w:nsid w:val="10BB0869"/>
    <w:multiLevelType w:val="hybridMultilevel"/>
    <w:tmpl w:val="B9EC30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F1A6A01"/>
    <w:multiLevelType w:val="hybridMultilevel"/>
    <w:tmpl w:val="D1A2C57C"/>
    <w:lvl w:ilvl="0" w:tplc="04190001">
      <w:start w:val="1"/>
      <w:numFmt w:val="bullet"/>
      <w:lvlText w:val=""/>
      <w:lvlJc w:val="left"/>
      <w:pPr>
        <w:ind w:left="502" w:hanging="360"/>
      </w:pPr>
      <w:rPr>
        <w:rFonts w:ascii="Symbol" w:hAnsi="Symbol" w:hint="default"/>
        <w:color w:val="000000"/>
        <w:sz w:val="27"/>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1FFD68EE"/>
    <w:multiLevelType w:val="hybridMultilevel"/>
    <w:tmpl w:val="6D966CE0"/>
    <w:lvl w:ilvl="0" w:tplc="8BBE89E4">
      <w:start w:val="3"/>
      <w:numFmt w:val="bullet"/>
      <w:lvlText w:val="-"/>
      <w:lvlJc w:val="left"/>
      <w:pPr>
        <w:ind w:left="502" w:hanging="360"/>
      </w:pPr>
      <w:rPr>
        <w:rFonts w:ascii="Times New Roman" w:eastAsia="Times New Roman" w:hAnsi="Times New Roman" w:cs="Times New Roman" w:hint="default"/>
        <w:color w:val="000000"/>
        <w:sz w:val="27"/>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39C61F1"/>
    <w:multiLevelType w:val="hybridMultilevel"/>
    <w:tmpl w:val="4C0CD64C"/>
    <w:lvl w:ilvl="0" w:tplc="0419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2D2A5E7A"/>
    <w:multiLevelType w:val="hybridMultilevel"/>
    <w:tmpl w:val="629A386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4126563"/>
    <w:multiLevelType w:val="hybridMultilevel"/>
    <w:tmpl w:val="3D30BF60"/>
    <w:lvl w:ilvl="0" w:tplc="0422000D">
      <w:start w:val="1"/>
      <w:numFmt w:val="bullet"/>
      <w:lvlText w:val=""/>
      <w:lvlJc w:val="left"/>
      <w:pPr>
        <w:ind w:left="1325" w:hanging="360"/>
      </w:pPr>
      <w:rPr>
        <w:rFonts w:ascii="Wingdings" w:hAnsi="Wingdings" w:hint="default"/>
      </w:rPr>
    </w:lvl>
    <w:lvl w:ilvl="1" w:tplc="04220003" w:tentative="1">
      <w:start w:val="1"/>
      <w:numFmt w:val="bullet"/>
      <w:lvlText w:val="o"/>
      <w:lvlJc w:val="left"/>
      <w:pPr>
        <w:ind w:left="2045" w:hanging="360"/>
      </w:pPr>
      <w:rPr>
        <w:rFonts w:ascii="Courier New" w:hAnsi="Courier New" w:cs="Courier New" w:hint="default"/>
      </w:rPr>
    </w:lvl>
    <w:lvl w:ilvl="2" w:tplc="04220005" w:tentative="1">
      <w:start w:val="1"/>
      <w:numFmt w:val="bullet"/>
      <w:lvlText w:val=""/>
      <w:lvlJc w:val="left"/>
      <w:pPr>
        <w:ind w:left="2765" w:hanging="360"/>
      </w:pPr>
      <w:rPr>
        <w:rFonts w:ascii="Wingdings" w:hAnsi="Wingdings" w:hint="default"/>
      </w:rPr>
    </w:lvl>
    <w:lvl w:ilvl="3" w:tplc="04220001" w:tentative="1">
      <w:start w:val="1"/>
      <w:numFmt w:val="bullet"/>
      <w:lvlText w:val=""/>
      <w:lvlJc w:val="left"/>
      <w:pPr>
        <w:ind w:left="3485" w:hanging="360"/>
      </w:pPr>
      <w:rPr>
        <w:rFonts w:ascii="Symbol" w:hAnsi="Symbol" w:hint="default"/>
      </w:rPr>
    </w:lvl>
    <w:lvl w:ilvl="4" w:tplc="04220003" w:tentative="1">
      <w:start w:val="1"/>
      <w:numFmt w:val="bullet"/>
      <w:lvlText w:val="o"/>
      <w:lvlJc w:val="left"/>
      <w:pPr>
        <w:ind w:left="4205" w:hanging="360"/>
      </w:pPr>
      <w:rPr>
        <w:rFonts w:ascii="Courier New" w:hAnsi="Courier New" w:cs="Courier New" w:hint="default"/>
      </w:rPr>
    </w:lvl>
    <w:lvl w:ilvl="5" w:tplc="04220005" w:tentative="1">
      <w:start w:val="1"/>
      <w:numFmt w:val="bullet"/>
      <w:lvlText w:val=""/>
      <w:lvlJc w:val="left"/>
      <w:pPr>
        <w:ind w:left="4925" w:hanging="360"/>
      </w:pPr>
      <w:rPr>
        <w:rFonts w:ascii="Wingdings" w:hAnsi="Wingdings" w:hint="default"/>
      </w:rPr>
    </w:lvl>
    <w:lvl w:ilvl="6" w:tplc="04220001" w:tentative="1">
      <w:start w:val="1"/>
      <w:numFmt w:val="bullet"/>
      <w:lvlText w:val=""/>
      <w:lvlJc w:val="left"/>
      <w:pPr>
        <w:ind w:left="5645" w:hanging="360"/>
      </w:pPr>
      <w:rPr>
        <w:rFonts w:ascii="Symbol" w:hAnsi="Symbol" w:hint="default"/>
      </w:rPr>
    </w:lvl>
    <w:lvl w:ilvl="7" w:tplc="04220003" w:tentative="1">
      <w:start w:val="1"/>
      <w:numFmt w:val="bullet"/>
      <w:lvlText w:val="o"/>
      <w:lvlJc w:val="left"/>
      <w:pPr>
        <w:ind w:left="6365" w:hanging="360"/>
      </w:pPr>
      <w:rPr>
        <w:rFonts w:ascii="Courier New" w:hAnsi="Courier New" w:cs="Courier New" w:hint="default"/>
      </w:rPr>
    </w:lvl>
    <w:lvl w:ilvl="8" w:tplc="04220005" w:tentative="1">
      <w:start w:val="1"/>
      <w:numFmt w:val="bullet"/>
      <w:lvlText w:val=""/>
      <w:lvlJc w:val="left"/>
      <w:pPr>
        <w:ind w:left="7085" w:hanging="360"/>
      </w:pPr>
      <w:rPr>
        <w:rFonts w:ascii="Wingdings" w:hAnsi="Wingdings" w:hint="default"/>
      </w:rPr>
    </w:lvl>
  </w:abstractNum>
  <w:abstractNum w:abstractNumId="14" w15:restartNumberingAfterBreak="0">
    <w:nsid w:val="346E16CC"/>
    <w:multiLevelType w:val="hybridMultilevel"/>
    <w:tmpl w:val="868EA086"/>
    <w:lvl w:ilvl="0" w:tplc="D0CA5C30">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B00B36"/>
    <w:multiLevelType w:val="hybridMultilevel"/>
    <w:tmpl w:val="9604A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486B19"/>
    <w:multiLevelType w:val="hybridMultilevel"/>
    <w:tmpl w:val="E5BE71A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8D73FFF"/>
    <w:multiLevelType w:val="hybridMultilevel"/>
    <w:tmpl w:val="B89CE3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4314647"/>
    <w:multiLevelType w:val="hybridMultilevel"/>
    <w:tmpl w:val="C2DC2D7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C06553E"/>
    <w:multiLevelType w:val="multilevel"/>
    <w:tmpl w:val="DFD21F80"/>
    <w:lvl w:ilvl="0">
      <w:start w:val="1"/>
      <w:numFmt w:val="decimal"/>
      <w:lvlText w:val="%1."/>
      <w:lvlJc w:val="left"/>
      <w:pPr>
        <w:ind w:left="927" w:hanging="360"/>
      </w:pPr>
      <w:rPr>
        <w:rFonts w:cs="Times New Roman" w:hint="default"/>
      </w:rPr>
    </w:lvl>
    <w:lvl w:ilvl="1">
      <w:start w:val="2"/>
      <w:numFmt w:val="decimal"/>
      <w:isLgl/>
      <w:lvlText w:val="%1.%2."/>
      <w:lvlJc w:val="left"/>
      <w:pPr>
        <w:ind w:left="1146"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0" w15:restartNumberingAfterBreak="0">
    <w:nsid w:val="4D9C17B3"/>
    <w:multiLevelType w:val="hybridMultilevel"/>
    <w:tmpl w:val="D3B69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4529BC"/>
    <w:multiLevelType w:val="hybridMultilevel"/>
    <w:tmpl w:val="AAC84DE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6802697"/>
    <w:multiLevelType w:val="hybridMultilevel"/>
    <w:tmpl w:val="401E538A"/>
    <w:lvl w:ilvl="0" w:tplc="D0CA5C3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9F53E5"/>
    <w:multiLevelType w:val="hybridMultilevel"/>
    <w:tmpl w:val="9D30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F641BC"/>
    <w:multiLevelType w:val="hybridMultilevel"/>
    <w:tmpl w:val="3CF04E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95F5827"/>
    <w:multiLevelType w:val="hybridMultilevel"/>
    <w:tmpl w:val="2692FC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A635E5D"/>
    <w:multiLevelType w:val="hybridMultilevel"/>
    <w:tmpl w:val="CEAC1B6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099268A"/>
    <w:multiLevelType w:val="hybridMultilevel"/>
    <w:tmpl w:val="55C26ED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62E9417C"/>
    <w:multiLevelType w:val="hybridMultilevel"/>
    <w:tmpl w:val="C9706ACE"/>
    <w:lvl w:ilvl="0" w:tplc="54B64A5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63271318"/>
    <w:multiLevelType w:val="multilevel"/>
    <w:tmpl w:val="884C664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F4D27EC"/>
    <w:multiLevelType w:val="hybridMultilevel"/>
    <w:tmpl w:val="641C0E1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2B144ED"/>
    <w:multiLevelType w:val="hybridMultilevel"/>
    <w:tmpl w:val="E5CC6B7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3CB162E"/>
    <w:multiLevelType w:val="hybridMultilevel"/>
    <w:tmpl w:val="14DC79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137FEC"/>
    <w:multiLevelType w:val="hybridMultilevel"/>
    <w:tmpl w:val="A9A46AD6"/>
    <w:lvl w:ilvl="0" w:tplc="99CA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0E3F95"/>
    <w:multiLevelType w:val="hybridMultilevel"/>
    <w:tmpl w:val="E6CCC9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D1158E4"/>
    <w:multiLevelType w:val="hybridMultilevel"/>
    <w:tmpl w:val="DC1CC5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10"/>
  </w:num>
  <w:num w:numId="3">
    <w:abstractNumId w:val="12"/>
  </w:num>
  <w:num w:numId="4">
    <w:abstractNumId w:val="16"/>
  </w:num>
  <w:num w:numId="5">
    <w:abstractNumId w:val="18"/>
  </w:num>
  <w:num w:numId="6">
    <w:abstractNumId w:val="32"/>
  </w:num>
  <w:num w:numId="7">
    <w:abstractNumId w:val="5"/>
  </w:num>
  <w:num w:numId="8">
    <w:abstractNumId w:val="30"/>
  </w:num>
  <w:num w:numId="9">
    <w:abstractNumId w:val="35"/>
  </w:num>
  <w:num w:numId="10">
    <w:abstractNumId w:val="2"/>
  </w:num>
  <w:num w:numId="11">
    <w:abstractNumId w:val="25"/>
  </w:num>
  <w:num w:numId="12">
    <w:abstractNumId w:val="7"/>
  </w:num>
  <w:num w:numId="13">
    <w:abstractNumId w:val="23"/>
  </w:num>
  <w:num w:numId="14">
    <w:abstractNumId w:val="27"/>
  </w:num>
  <w:num w:numId="15">
    <w:abstractNumId w:val="11"/>
  </w:num>
  <w:num w:numId="16">
    <w:abstractNumId w:val="9"/>
  </w:num>
  <w:num w:numId="17">
    <w:abstractNumId w:val="24"/>
  </w:num>
  <w:num w:numId="18">
    <w:abstractNumId w:val="6"/>
  </w:num>
  <w:num w:numId="19">
    <w:abstractNumId w:val="8"/>
  </w:num>
  <w:num w:numId="20">
    <w:abstractNumId w:val="26"/>
  </w:num>
  <w:num w:numId="21">
    <w:abstractNumId w:val="17"/>
  </w:num>
  <w:num w:numId="22">
    <w:abstractNumId w:val="21"/>
  </w:num>
  <w:num w:numId="23">
    <w:abstractNumId w:val="20"/>
  </w:num>
  <w:num w:numId="24">
    <w:abstractNumId w:val="13"/>
  </w:num>
  <w:num w:numId="25">
    <w:abstractNumId w:val="29"/>
  </w:num>
  <w:num w:numId="26">
    <w:abstractNumId w:val="33"/>
  </w:num>
  <w:num w:numId="27">
    <w:abstractNumId w:val="15"/>
  </w:num>
  <w:num w:numId="28">
    <w:abstractNumId w:val="22"/>
  </w:num>
  <w:num w:numId="29">
    <w:abstractNumId w:val="14"/>
  </w:num>
  <w:num w:numId="30">
    <w:abstractNumId w:val="34"/>
  </w:num>
  <w:num w:numId="31">
    <w:abstractNumId w:val="3"/>
  </w:num>
  <w:num w:numId="32">
    <w:abstractNumId w:val="28"/>
  </w:num>
  <w:num w:numId="33">
    <w:abstractNumId w:val="4"/>
  </w:num>
  <w:num w:numId="34">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1E"/>
    <w:rsid w:val="00004207"/>
    <w:rsid w:val="00006319"/>
    <w:rsid w:val="00007F1A"/>
    <w:rsid w:val="00010DE4"/>
    <w:rsid w:val="0001447F"/>
    <w:rsid w:val="0001478B"/>
    <w:rsid w:val="0002208D"/>
    <w:rsid w:val="000256A2"/>
    <w:rsid w:val="00030AED"/>
    <w:rsid w:val="00034CD4"/>
    <w:rsid w:val="00035CD3"/>
    <w:rsid w:val="00036008"/>
    <w:rsid w:val="00037635"/>
    <w:rsid w:val="000456AF"/>
    <w:rsid w:val="00046B27"/>
    <w:rsid w:val="0006590C"/>
    <w:rsid w:val="00076E4E"/>
    <w:rsid w:val="0007753F"/>
    <w:rsid w:val="000807B5"/>
    <w:rsid w:val="00083481"/>
    <w:rsid w:val="00084122"/>
    <w:rsid w:val="00093373"/>
    <w:rsid w:val="000972F4"/>
    <w:rsid w:val="000974D9"/>
    <w:rsid w:val="000A0317"/>
    <w:rsid w:val="000A4707"/>
    <w:rsid w:val="000B0411"/>
    <w:rsid w:val="000B3307"/>
    <w:rsid w:val="000B588B"/>
    <w:rsid w:val="000B5DBA"/>
    <w:rsid w:val="000C0275"/>
    <w:rsid w:val="000C1FD4"/>
    <w:rsid w:val="000C522E"/>
    <w:rsid w:val="000D768B"/>
    <w:rsid w:val="000D7ACF"/>
    <w:rsid w:val="000D7E20"/>
    <w:rsid w:val="000E2E8C"/>
    <w:rsid w:val="000E450B"/>
    <w:rsid w:val="000E6978"/>
    <w:rsid w:val="000F3001"/>
    <w:rsid w:val="000F5757"/>
    <w:rsid w:val="000F639A"/>
    <w:rsid w:val="00102624"/>
    <w:rsid w:val="00103064"/>
    <w:rsid w:val="00110C7D"/>
    <w:rsid w:val="00114C05"/>
    <w:rsid w:val="0011705F"/>
    <w:rsid w:val="00117889"/>
    <w:rsid w:val="001220B2"/>
    <w:rsid w:val="0012454A"/>
    <w:rsid w:val="00124803"/>
    <w:rsid w:val="00133128"/>
    <w:rsid w:val="00133773"/>
    <w:rsid w:val="0013482E"/>
    <w:rsid w:val="0013631D"/>
    <w:rsid w:val="00137755"/>
    <w:rsid w:val="0015113F"/>
    <w:rsid w:val="00152F05"/>
    <w:rsid w:val="001606E2"/>
    <w:rsid w:val="0016455C"/>
    <w:rsid w:val="0016637E"/>
    <w:rsid w:val="00166B7D"/>
    <w:rsid w:val="0017243B"/>
    <w:rsid w:val="001728F5"/>
    <w:rsid w:val="00172E05"/>
    <w:rsid w:val="00173830"/>
    <w:rsid w:val="0017444C"/>
    <w:rsid w:val="0019213E"/>
    <w:rsid w:val="00193779"/>
    <w:rsid w:val="00196EF7"/>
    <w:rsid w:val="001A58D2"/>
    <w:rsid w:val="001B10D0"/>
    <w:rsid w:val="001B7746"/>
    <w:rsid w:val="001C1945"/>
    <w:rsid w:val="001C4374"/>
    <w:rsid w:val="001C4841"/>
    <w:rsid w:val="001C496A"/>
    <w:rsid w:val="001D3175"/>
    <w:rsid w:val="001D410D"/>
    <w:rsid w:val="001D422C"/>
    <w:rsid w:val="001D6788"/>
    <w:rsid w:val="001E43FE"/>
    <w:rsid w:val="001E6E8D"/>
    <w:rsid w:val="001F07F0"/>
    <w:rsid w:val="001F1D91"/>
    <w:rsid w:val="001F5D9A"/>
    <w:rsid w:val="00201E12"/>
    <w:rsid w:val="00210903"/>
    <w:rsid w:val="00214211"/>
    <w:rsid w:val="00215FD8"/>
    <w:rsid w:val="00216B33"/>
    <w:rsid w:val="002203C5"/>
    <w:rsid w:val="00222763"/>
    <w:rsid w:val="00222843"/>
    <w:rsid w:val="002228EA"/>
    <w:rsid w:val="00224382"/>
    <w:rsid w:val="0022510C"/>
    <w:rsid w:val="002346A1"/>
    <w:rsid w:val="0024047E"/>
    <w:rsid w:val="00243B24"/>
    <w:rsid w:val="002501E0"/>
    <w:rsid w:val="002515A8"/>
    <w:rsid w:val="002522B1"/>
    <w:rsid w:val="00252925"/>
    <w:rsid w:val="00261AE1"/>
    <w:rsid w:val="0026202C"/>
    <w:rsid w:val="002631BD"/>
    <w:rsid w:val="00263311"/>
    <w:rsid w:val="00265090"/>
    <w:rsid w:val="00271CE1"/>
    <w:rsid w:val="00272A5B"/>
    <w:rsid w:val="00272C19"/>
    <w:rsid w:val="00275B59"/>
    <w:rsid w:val="00277AA9"/>
    <w:rsid w:val="00281B80"/>
    <w:rsid w:val="0028429F"/>
    <w:rsid w:val="0029359A"/>
    <w:rsid w:val="0029641E"/>
    <w:rsid w:val="00297AA0"/>
    <w:rsid w:val="002A00F5"/>
    <w:rsid w:val="002A1EEA"/>
    <w:rsid w:val="002A62B8"/>
    <w:rsid w:val="002A7AC3"/>
    <w:rsid w:val="002B0916"/>
    <w:rsid w:val="002B164F"/>
    <w:rsid w:val="002B3CA6"/>
    <w:rsid w:val="002B3EED"/>
    <w:rsid w:val="002B6DE5"/>
    <w:rsid w:val="002B7EE6"/>
    <w:rsid w:val="002D0342"/>
    <w:rsid w:val="002D0D4E"/>
    <w:rsid w:val="002D378C"/>
    <w:rsid w:val="002D3E28"/>
    <w:rsid w:val="002D638C"/>
    <w:rsid w:val="002D7D80"/>
    <w:rsid w:val="002E0813"/>
    <w:rsid w:val="002E1392"/>
    <w:rsid w:val="002E29E9"/>
    <w:rsid w:val="002F0AEB"/>
    <w:rsid w:val="002F1730"/>
    <w:rsid w:val="002F183E"/>
    <w:rsid w:val="002F4F61"/>
    <w:rsid w:val="002F79DC"/>
    <w:rsid w:val="00300981"/>
    <w:rsid w:val="0030794F"/>
    <w:rsid w:val="00310066"/>
    <w:rsid w:val="00312897"/>
    <w:rsid w:val="003212D1"/>
    <w:rsid w:val="00321E07"/>
    <w:rsid w:val="003259EA"/>
    <w:rsid w:val="00331497"/>
    <w:rsid w:val="00337799"/>
    <w:rsid w:val="003430AD"/>
    <w:rsid w:val="00343D4A"/>
    <w:rsid w:val="003470D6"/>
    <w:rsid w:val="00352C02"/>
    <w:rsid w:val="00352F0F"/>
    <w:rsid w:val="00354C23"/>
    <w:rsid w:val="00355867"/>
    <w:rsid w:val="003605DC"/>
    <w:rsid w:val="00361B60"/>
    <w:rsid w:val="003630E9"/>
    <w:rsid w:val="00374A43"/>
    <w:rsid w:val="00376288"/>
    <w:rsid w:val="00376985"/>
    <w:rsid w:val="003775EB"/>
    <w:rsid w:val="003943F3"/>
    <w:rsid w:val="00394A8C"/>
    <w:rsid w:val="003950B0"/>
    <w:rsid w:val="003A3B7E"/>
    <w:rsid w:val="003A4D9B"/>
    <w:rsid w:val="003A760F"/>
    <w:rsid w:val="003B1309"/>
    <w:rsid w:val="003B4707"/>
    <w:rsid w:val="003B5835"/>
    <w:rsid w:val="003B6A12"/>
    <w:rsid w:val="003C25B1"/>
    <w:rsid w:val="003C3197"/>
    <w:rsid w:val="003C55CF"/>
    <w:rsid w:val="003D0046"/>
    <w:rsid w:val="003D1357"/>
    <w:rsid w:val="003D24C9"/>
    <w:rsid w:val="003D26E5"/>
    <w:rsid w:val="003D391C"/>
    <w:rsid w:val="003D5933"/>
    <w:rsid w:val="003D65E7"/>
    <w:rsid w:val="003D7290"/>
    <w:rsid w:val="003E017E"/>
    <w:rsid w:val="003E21FE"/>
    <w:rsid w:val="003E34F9"/>
    <w:rsid w:val="003E5077"/>
    <w:rsid w:val="003F2FE2"/>
    <w:rsid w:val="003F51F2"/>
    <w:rsid w:val="003F5E49"/>
    <w:rsid w:val="0040047A"/>
    <w:rsid w:val="004007ED"/>
    <w:rsid w:val="00400ECA"/>
    <w:rsid w:val="00402558"/>
    <w:rsid w:val="004157CF"/>
    <w:rsid w:val="00421C5F"/>
    <w:rsid w:val="00421ED2"/>
    <w:rsid w:val="0042458E"/>
    <w:rsid w:val="00426404"/>
    <w:rsid w:val="004278BB"/>
    <w:rsid w:val="00427EAB"/>
    <w:rsid w:val="00432D0C"/>
    <w:rsid w:val="004378FD"/>
    <w:rsid w:val="00441F17"/>
    <w:rsid w:val="00441F92"/>
    <w:rsid w:val="004462C9"/>
    <w:rsid w:val="0045393D"/>
    <w:rsid w:val="004554B3"/>
    <w:rsid w:val="00457CEE"/>
    <w:rsid w:val="004601CB"/>
    <w:rsid w:val="004629AE"/>
    <w:rsid w:val="00467CDF"/>
    <w:rsid w:val="004720E5"/>
    <w:rsid w:val="00473C31"/>
    <w:rsid w:val="00485E44"/>
    <w:rsid w:val="004876D9"/>
    <w:rsid w:val="004902E2"/>
    <w:rsid w:val="00493ABA"/>
    <w:rsid w:val="004979A0"/>
    <w:rsid w:val="004A03AD"/>
    <w:rsid w:val="004A0AB6"/>
    <w:rsid w:val="004A69D7"/>
    <w:rsid w:val="004A7D0E"/>
    <w:rsid w:val="004B60B2"/>
    <w:rsid w:val="004C0729"/>
    <w:rsid w:val="004C0B9E"/>
    <w:rsid w:val="004C2B1C"/>
    <w:rsid w:val="004D420D"/>
    <w:rsid w:val="004E0F94"/>
    <w:rsid w:val="004E3154"/>
    <w:rsid w:val="004E669D"/>
    <w:rsid w:val="004E7B6C"/>
    <w:rsid w:val="004F011A"/>
    <w:rsid w:val="004F2EF3"/>
    <w:rsid w:val="004F527A"/>
    <w:rsid w:val="004F57E1"/>
    <w:rsid w:val="004F58D4"/>
    <w:rsid w:val="004F5927"/>
    <w:rsid w:val="004F75E3"/>
    <w:rsid w:val="005012EA"/>
    <w:rsid w:val="00501C2B"/>
    <w:rsid w:val="00511B43"/>
    <w:rsid w:val="00521B37"/>
    <w:rsid w:val="0052391D"/>
    <w:rsid w:val="0052457A"/>
    <w:rsid w:val="00533CAF"/>
    <w:rsid w:val="00535512"/>
    <w:rsid w:val="0053772F"/>
    <w:rsid w:val="0054073C"/>
    <w:rsid w:val="00541DA9"/>
    <w:rsid w:val="00542AD9"/>
    <w:rsid w:val="00544D6B"/>
    <w:rsid w:val="00544E99"/>
    <w:rsid w:val="0055044F"/>
    <w:rsid w:val="005507DF"/>
    <w:rsid w:val="00551FC8"/>
    <w:rsid w:val="005538EE"/>
    <w:rsid w:val="00555B77"/>
    <w:rsid w:val="005579C8"/>
    <w:rsid w:val="00557A1D"/>
    <w:rsid w:val="00565A1A"/>
    <w:rsid w:val="0058177B"/>
    <w:rsid w:val="00583076"/>
    <w:rsid w:val="005830FC"/>
    <w:rsid w:val="0058367C"/>
    <w:rsid w:val="0058429F"/>
    <w:rsid w:val="00584F40"/>
    <w:rsid w:val="00585ABA"/>
    <w:rsid w:val="00585B2C"/>
    <w:rsid w:val="0058601E"/>
    <w:rsid w:val="00586732"/>
    <w:rsid w:val="005869E3"/>
    <w:rsid w:val="00591BCE"/>
    <w:rsid w:val="00591EFC"/>
    <w:rsid w:val="005A1D77"/>
    <w:rsid w:val="005A5532"/>
    <w:rsid w:val="005A57F2"/>
    <w:rsid w:val="005B2C6B"/>
    <w:rsid w:val="005B3ED5"/>
    <w:rsid w:val="005B455D"/>
    <w:rsid w:val="005C2691"/>
    <w:rsid w:val="005C37A2"/>
    <w:rsid w:val="005C54B7"/>
    <w:rsid w:val="005D0E6A"/>
    <w:rsid w:val="005D4703"/>
    <w:rsid w:val="005D4C26"/>
    <w:rsid w:val="005D5A37"/>
    <w:rsid w:val="005E0FB8"/>
    <w:rsid w:val="005E2DC3"/>
    <w:rsid w:val="005E5527"/>
    <w:rsid w:val="005E580A"/>
    <w:rsid w:val="005F002C"/>
    <w:rsid w:val="005F3C7E"/>
    <w:rsid w:val="0061284F"/>
    <w:rsid w:val="0061443D"/>
    <w:rsid w:val="0061549D"/>
    <w:rsid w:val="00616889"/>
    <w:rsid w:val="00620ACF"/>
    <w:rsid w:val="006232B3"/>
    <w:rsid w:val="0062363C"/>
    <w:rsid w:val="006261B1"/>
    <w:rsid w:val="00627A35"/>
    <w:rsid w:val="00636B56"/>
    <w:rsid w:val="00641376"/>
    <w:rsid w:val="00642993"/>
    <w:rsid w:val="0064781D"/>
    <w:rsid w:val="00652A47"/>
    <w:rsid w:val="00654F28"/>
    <w:rsid w:val="00661F38"/>
    <w:rsid w:val="006633D4"/>
    <w:rsid w:val="00671448"/>
    <w:rsid w:val="00672E6D"/>
    <w:rsid w:val="0067436E"/>
    <w:rsid w:val="00676E29"/>
    <w:rsid w:val="00681BEA"/>
    <w:rsid w:val="00682DCA"/>
    <w:rsid w:val="00682E60"/>
    <w:rsid w:val="00687896"/>
    <w:rsid w:val="006952AD"/>
    <w:rsid w:val="00695EC9"/>
    <w:rsid w:val="0069762E"/>
    <w:rsid w:val="006A09E2"/>
    <w:rsid w:val="006B18E3"/>
    <w:rsid w:val="006B1F63"/>
    <w:rsid w:val="006C58C6"/>
    <w:rsid w:val="006D2D6F"/>
    <w:rsid w:val="006D4F91"/>
    <w:rsid w:val="006E0508"/>
    <w:rsid w:val="006E3B56"/>
    <w:rsid w:val="006F0426"/>
    <w:rsid w:val="006F1845"/>
    <w:rsid w:val="006F4674"/>
    <w:rsid w:val="006F5DEC"/>
    <w:rsid w:val="006F647A"/>
    <w:rsid w:val="00700076"/>
    <w:rsid w:val="0070070D"/>
    <w:rsid w:val="0070619D"/>
    <w:rsid w:val="007062D0"/>
    <w:rsid w:val="00707848"/>
    <w:rsid w:val="00714610"/>
    <w:rsid w:val="007243CA"/>
    <w:rsid w:val="007254D4"/>
    <w:rsid w:val="00730E2A"/>
    <w:rsid w:val="0073395A"/>
    <w:rsid w:val="007344FB"/>
    <w:rsid w:val="00740D20"/>
    <w:rsid w:val="00740E97"/>
    <w:rsid w:val="00745712"/>
    <w:rsid w:val="00750BAF"/>
    <w:rsid w:val="00764F19"/>
    <w:rsid w:val="00774E95"/>
    <w:rsid w:val="00781183"/>
    <w:rsid w:val="00784799"/>
    <w:rsid w:val="0079202D"/>
    <w:rsid w:val="007943D6"/>
    <w:rsid w:val="00794C77"/>
    <w:rsid w:val="00797F11"/>
    <w:rsid w:val="00797FB6"/>
    <w:rsid w:val="007A0FE5"/>
    <w:rsid w:val="007A7E63"/>
    <w:rsid w:val="007B2E2A"/>
    <w:rsid w:val="007B7B2B"/>
    <w:rsid w:val="007C2AC2"/>
    <w:rsid w:val="007C561D"/>
    <w:rsid w:val="007E31AB"/>
    <w:rsid w:val="007E3353"/>
    <w:rsid w:val="007E72B6"/>
    <w:rsid w:val="007F1F32"/>
    <w:rsid w:val="007F3526"/>
    <w:rsid w:val="007F3666"/>
    <w:rsid w:val="008010A5"/>
    <w:rsid w:val="00803240"/>
    <w:rsid w:val="00803D87"/>
    <w:rsid w:val="00804CF3"/>
    <w:rsid w:val="00805838"/>
    <w:rsid w:val="00813849"/>
    <w:rsid w:val="00814965"/>
    <w:rsid w:val="00823A0F"/>
    <w:rsid w:val="008304E8"/>
    <w:rsid w:val="0083655E"/>
    <w:rsid w:val="00837FBA"/>
    <w:rsid w:val="00843760"/>
    <w:rsid w:val="00846F02"/>
    <w:rsid w:val="0086124E"/>
    <w:rsid w:val="008617FE"/>
    <w:rsid w:val="00864EAC"/>
    <w:rsid w:val="00871163"/>
    <w:rsid w:val="0087158C"/>
    <w:rsid w:val="00876AD0"/>
    <w:rsid w:val="008778E6"/>
    <w:rsid w:val="008808A4"/>
    <w:rsid w:val="00880AC8"/>
    <w:rsid w:val="00884E45"/>
    <w:rsid w:val="00885409"/>
    <w:rsid w:val="00887867"/>
    <w:rsid w:val="00891A8A"/>
    <w:rsid w:val="0089719E"/>
    <w:rsid w:val="008A3F60"/>
    <w:rsid w:val="008B0165"/>
    <w:rsid w:val="008B7BD6"/>
    <w:rsid w:val="008C2D84"/>
    <w:rsid w:val="008C6193"/>
    <w:rsid w:val="008C6425"/>
    <w:rsid w:val="008D45EF"/>
    <w:rsid w:val="008D50AC"/>
    <w:rsid w:val="008D600F"/>
    <w:rsid w:val="008D6DC2"/>
    <w:rsid w:val="008D7926"/>
    <w:rsid w:val="008E05FF"/>
    <w:rsid w:val="008F0B2C"/>
    <w:rsid w:val="008F0F44"/>
    <w:rsid w:val="008F454E"/>
    <w:rsid w:val="008F458C"/>
    <w:rsid w:val="008F66C3"/>
    <w:rsid w:val="009000D0"/>
    <w:rsid w:val="00900304"/>
    <w:rsid w:val="00901063"/>
    <w:rsid w:val="0090123B"/>
    <w:rsid w:val="00906FBC"/>
    <w:rsid w:val="00910609"/>
    <w:rsid w:val="0091112C"/>
    <w:rsid w:val="00914EEE"/>
    <w:rsid w:val="00916146"/>
    <w:rsid w:val="00916185"/>
    <w:rsid w:val="009162C5"/>
    <w:rsid w:val="0092004A"/>
    <w:rsid w:val="009216BC"/>
    <w:rsid w:val="009245C0"/>
    <w:rsid w:val="00927FA6"/>
    <w:rsid w:val="00934798"/>
    <w:rsid w:val="009365CE"/>
    <w:rsid w:val="00937FC4"/>
    <w:rsid w:val="00945D76"/>
    <w:rsid w:val="00950C87"/>
    <w:rsid w:val="00950EE7"/>
    <w:rsid w:val="00954B57"/>
    <w:rsid w:val="009557E2"/>
    <w:rsid w:val="00955801"/>
    <w:rsid w:val="00955D33"/>
    <w:rsid w:val="0096626B"/>
    <w:rsid w:val="00973B24"/>
    <w:rsid w:val="0097422D"/>
    <w:rsid w:val="00982F2D"/>
    <w:rsid w:val="00984FC2"/>
    <w:rsid w:val="00993359"/>
    <w:rsid w:val="00993911"/>
    <w:rsid w:val="00996AFE"/>
    <w:rsid w:val="009A07DE"/>
    <w:rsid w:val="009A19AB"/>
    <w:rsid w:val="009A375A"/>
    <w:rsid w:val="009A705D"/>
    <w:rsid w:val="009B2ABF"/>
    <w:rsid w:val="009B7963"/>
    <w:rsid w:val="009C29D2"/>
    <w:rsid w:val="009C3661"/>
    <w:rsid w:val="009C4292"/>
    <w:rsid w:val="009C4635"/>
    <w:rsid w:val="009C733B"/>
    <w:rsid w:val="009D4E30"/>
    <w:rsid w:val="009D5603"/>
    <w:rsid w:val="009D7454"/>
    <w:rsid w:val="009E10BB"/>
    <w:rsid w:val="009E1FF0"/>
    <w:rsid w:val="009E2501"/>
    <w:rsid w:val="009E367F"/>
    <w:rsid w:val="009E7E89"/>
    <w:rsid w:val="009F69EB"/>
    <w:rsid w:val="00A030BC"/>
    <w:rsid w:val="00A07420"/>
    <w:rsid w:val="00A13047"/>
    <w:rsid w:val="00A1330D"/>
    <w:rsid w:val="00A14241"/>
    <w:rsid w:val="00A14E66"/>
    <w:rsid w:val="00A1557B"/>
    <w:rsid w:val="00A15731"/>
    <w:rsid w:val="00A160A8"/>
    <w:rsid w:val="00A163A3"/>
    <w:rsid w:val="00A1698D"/>
    <w:rsid w:val="00A21572"/>
    <w:rsid w:val="00A21CFF"/>
    <w:rsid w:val="00A2200A"/>
    <w:rsid w:val="00A221BF"/>
    <w:rsid w:val="00A23075"/>
    <w:rsid w:val="00A24267"/>
    <w:rsid w:val="00A306C2"/>
    <w:rsid w:val="00A450CA"/>
    <w:rsid w:val="00A473F2"/>
    <w:rsid w:val="00A5145B"/>
    <w:rsid w:val="00A51F42"/>
    <w:rsid w:val="00A5315B"/>
    <w:rsid w:val="00A5470F"/>
    <w:rsid w:val="00A62734"/>
    <w:rsid w:val="00A6277E"/>
    <w:rsid w:val="00A631AD"/>
    <w:rsid w:val="00A71DA2"/>
    <w:rsid w:val="00A749A2"/>
    <w:rsid w:val="00A75F7B"/>
    <w:rsid w:val="00A83B00"/>
    <w:rsid w:val="00A85CC3"/>
    <w:rsid w:val="00A879E1"/>
    <w:rsid w:val="00A92612"/>
    <w:rsid w:val="00A92EAF"/>
    <w:rsid w:val="00A93EDA"/>
    <w:rsid w:val="00A94D2C"/>
    <w:rsid w:val="00AA1C03"/>
    <w:rsid w:val="00AA1C92"/>
    <w:rsid w:val="00AA5A6A"/>
    <w:rsid w:val="00AB04BC"/>
    <w:rsid w:val="00AB2D2B"/>
    <w:rsid w:val="00AB623F"/>
    <w:rsid w:val="00AB6FA5"/>
    <w:rsid w:val="00AB7F8F"/>
    <w:rsid w:val="00AC2E4A"/>
    <w:rsid w:val="00AC337F"/>
    <w:rsid w:val="00AD3710"/>
    <w:rsid w:val="00AD427F"/>
    <w:rsid w:val="00AD6094"/>
    <w:rsid w:val="00AD6978"/>
    <w:rsid w:val="00AD7718"/>
    <w:rsid w:val="00AE0E3D"/>
    <w:rsid w:val="00AE0FB0"/>
    <w:rsid w:val="00AF0693"/>
    <w:rsid w:val="00AF4CFA"/>
    <w:rsid w:val="00AF58A7"/>
    <w:rsid w:val="00B006E4"/>
    <w:rsid w:val="00B0307A"/>
    <w:rsid w:val="00B05447"/>
    <w:rsid w:val="00B2199A"/>
    <w:rsid w:val="00B21E3E"/>
    <w:rsid w:val="00B24003"/>
    <w:rsid w:val="00B25F78"/>
    <w:rsid w:val="00B2788C"/>
    <w:rsid w:val="00B316AC"/>
    <w:rsid w:val="00B32384"/>
    <w:rsid w:val="00B33BCD"/>
    <w:rsid w:val="00B34893"/>
    <w:rsid w:val="00B408D0"/>
    <w:rsid w:val="00B409D2"/>
    <w:rsid w:val="00B44925"/>
    <w:rsid w:val="00B45A23"/>
    <w:rsid w:val="00B51EFD"/>
    <w:rsid w:val="00B533AB"/>
    <w:rsid w:val="00B54E02"/>
    <w:rsid w:val="00B623EF"/>
    <w:rsid w:val="00B72EFA"/>
    <w:rsid w:val="00B77091"/>
    <w:rsid w:val="00B86885"/>
    <w:rsid w:val="00B86F73"/>
    <w:rsid w:val="00B87CE9"/>
    <w:rsid w:val="00B901E8"/>
    <w:rsid w:val="00B921B5"/>
    <w:rsid w:val="00B937D9"/>
    <w:rsid w:val="00B95EFD"/>
    <w:rsid w:val="00B975E0"/>
    <w:rsid w:val="00B97CFC"/>
    <w:rsid w:val="00BA0057"/>
    <w:rsid w:val="00BA123A"/>
    <w:rsid w:val="00BA2EB1"/>
    <w:rsid w:val="00BA41E7"/>
    <w:rsid w:val="00BA7D37"/>
    <w:rsid w:val="00BB6AA3"/>
    <w:rsid w:val="00BB7358"/>
    <w:rsid w:val="00BC6062"/>
    <w:rsid w:val="00BD7D49"/>
    <w:rsid w:val="00BE20B3"/>
    <w:rsid w:val="00BE4DBF"/>
    <w:rsid w:val="00BE6C9B"/>
    <w:rsid w:val="00BF219A"/>
    <w:rsid w:val="00BF3DCD"/>
    <w:rsid w:val="00BF7A23"/>
    <w:rsid w:val="00C02797"/>
    <w:rsid w:val="00C02A2A"/>
    <w:rsid w:val="00C0617D"/>
    <w:rsid w:val="00C11201"/>
    <w:rsid w:val="00C25580"/>
    <w:rsid w:val="00C2699A"/>
    <w:rsid w:val="00C342B4"/>
    <w:rsid w:val="00C34754"/>
    <w:rsid w:val="00C377DF"/>
    <w:rsid w:val="00C37830"/>
    <w:rsid w:val="00C40F37"/>
    <w:rsid w:val="00C41BE0"/>
    <w:rsid w:val="00C51898"/>
    <w:rsid w:val="00C64B51"/>
    <w:rsid w:val="00C66BD3"/>
    <w:rsid w:val="00C66D75"/>
    <w:rsid w:val="00C671A6"/>
    <w:rsid w:val="00C671E1"/>
    <w:rsid w:val="00C6778C"/>
    <w:rsid w:val="00C70BF9"/>
    <w:rsid w:val="00C74095"/>
    <w:rsid w:val="00C81F48"/>
    <w:rsid w:val="00C821A2"/>
    <w:rsid w:val="00C82D45"/>
    <w:rsid w:val="00C90390"/>
    <w:rsid w:val="00C91BB5"/>
    <w:rsid w:val="00C92BD1"/>
    <w:rsid w:val="00C93615"/>
    <w:rsid w:val="00C974DF"/>
    <w:rsid w:val="00CA1D08"/>
    <w:rsid w:val="00CA66FD"/>
    <w:rsid w:val="00CA6B57"/>
    <w:rsid w:val="00CB283D"/>
    <w:rsid w:val="00CB476E"/>
    <w:rsid w:val="00CC0183"/>
    <w:rsid w:val="00CC1FB0"/>
    <w:rsid w:val="00CC6FD5"/>
    <w:rsid w:val="00CC7BB9"/>
    <w:rsid w:val="00CD1B32"/>
    <w:rsid w:val="00CD39EC"/>
    <w:rsid w:val="00CD43F6"/>
    <w:rsid w:val="00CD6E41"/>
    <w:rsid w:val="00CF5E5F"/>
    <w:rsid w:val="00D024B1"/>
    <w:rsid w:val="00D030E0"/>
    <w:rsid w:val="00D03C37"/>
    <w:rsid w:val="00D10AD9"/>
    <w:rsid w:val="00D13578"/>
    <w:rsid w:val="00D13BA3"/>
    <w:rsid w:val="00D1471F"/>
    <w:rsid w:val="00D15AB3"/>
    <w:rsid w:val="00D15DD1"/>
    <w:rsid w:val="00D168BF"/>
    <w:rsid w:val="00D16EC0"/>
    <w:rsid w:val="00D20209"/>
    <w:rsid w:val="00D2152D"/>
    <w:rsid w:val="00D220E0"/>
    <w:rsid w:val="00D23D61"/>
    <w:rsid w:val="00D2521C"/>
    <w:rsid w:val="00D25CD4"/>
    <w:rsid w:val="00D36A62"/>
    <w:rsid w:val="00D4061E"/>
    <w:rsid w:val="00D40B50"/>
    <w:rsid w:val="00D414ED"/>
    <w:rsid w:val="00D42D30"/>
    <w:rsid w:val="00D47745"/>
    <w:rsid w:val="00D546C8"/>
    <w:rsid w:val="00D566C9"/>
    <w:rsid w:val="00D6131C"/>
    <w:rsid w:val="00D708BD"/>
    <w:rsid w:val="00D70C43"/>
    <w:rsid w:val="00D76149"/>
    <w:rsid w:val="00D7798D"/>
    <w:rsid w:val="00D779D9"/>
    <w:rsid w:val="00D90005"/>
    <w:rsid w:val="00D9158D"/>
    <w:rsid w:val="00D919DA"/>
    <w:rsid w:val="00D940E1"/>
    <w:rsid w:val="00D9758F"/>
    <w:rsid w:val="00DA1708"/>
    <w:rsid w:val="00DA477D"/>
    <w:rsid w:val="00DA5A08"/>
    <w:rsid w:val="00DB0C44"/>
    <w:rsid w:val="00DB2F14"/>
    <w:rsid w:val="00DC0D76"/>
    <w:rsid w:val="00DC53B2"/>
    <w:rsid w:val="00DE63B6"/>
    <w:rsid w:val="00E075D2"/>
    <w:rsid w:val="00E11314"/>
    <w:rsid w:val="00E20885"/>
    <w:rsid w:val="00E22B10"/>
    <w:rsid w:val="00E316D5"/>
    <w:rsid w:val="00E3422C"/>
    <w:rsid w:val="00E35FB5"/>
    <w:rsid w:val="00E4149C"/>
    <w:rsid w:val="00E54AA0"/>
    <w:rsid w:val="00E563FD"/>
    <w:rsid w:val="00E61A90"/>
    <w:rsid w:val="00E620CD"/>
    <w:rsid w:val="00E63FD3"/>
    <w:rsid w:val="00E66102"/>
    <w:rsid w:val="00E6619E"/>
    <w:rsid w:val="00E661C6"/>
    <w:rsid w:val="00E6704B"/>
    <w:rsid w:val="00E743C4"/>
    <w:rsid w:val="00E7698C"/>
    <w:rsid w:val="00E77B94"/>
    <w:rsid w:val="00E77BFB"/>
    <w:rsid w:val="00E80D8D"/>
    <w:rsid w:val="00E80F84"/>
    <w:rsid w:val="00E84F56"/>
    <w:rsid w:val="00E901FB"/>
    <w:rsid w:val="00E95977"/>
    <w:rsid w:val="00EA2BE3"/>
    <w:rsid w:val="00EA44B3"/>
    <w:rsid w:val="00EA5B91"/>
    <w:rsid w:val="00EB002B"/>
    <w:rsid w:val="00EC195E"/>
    <w:rsid w:val="00EC6B7D"/>
    <w:rsid w:val="00ED39FB"/>
    <w:rsid w:val="00ED6E1C"/>
    <w:rsid w:val="00ED6E6D"/>
    <w:rsid w:val="00ED7F01"/>
    <w:rsid w:val="00EE046B"/>
    <w:rsid w:val="00EE3447"/>
    <w:rsid w:val="00EE3B2B"/>
    <w:rsid w:val="00EE4192"/>
    <w:rsid w:val="00EF00D4"/>
    <w:rsid w:val="00EF4316"/>
    <w:rsid w:val="00EF4401"/>
    <w:rsid w:val="00EF7B16"/>
    <w:rsid w:val="00F021E2"/>
    <w:rsid w:val="00F0326A"/>
    <w:rsid w:val="00F06CE4"/>
    <w:rsid w:val="00F11F6C"/>
    <w:rsid w:val="00F157A3"/>
    <w:rsid w:val="00F16BAF"/>
    <w:rsid w:val="00F174D4"/>
    <w:rsid w:val="00F213DA"/>
    <w:rsid w:val="00F252D6"/>
    <w:rsid w:val="00F260D4"/>
    <w:rsid w:val="00F26C73"/>
    <w:rsid w:val="00F36505"/>
    <w:rsid w:val="00F45449"/>
    <w:rsid w:val="00F47176"/>
    <w:rsid w:val="00F50CCC"/>
    <w:rsid w:val="00F51910"/>
    <w:rsid w:val="00F524AA"/>
    <w:rsid w:val="00F54B8D"/>
    <w:rsid w:val="00F57C09"/>
    <w:rsid w:val="00F622B6"/>
    <w:rsid w:val="00F6255D"/>
    <w:rsid w:val="00F7357F"/>
    <w:rsid w:val="00F746E8"/>
    <w:rsid w:val="00F771E8"/>
    <w:rsid w:val="00F77FB1"/>
    <w:rsid w:val="00F85594"/>
    <w:rsid w:val="00F90772"/>
    <w:rsid w:val="00F939C2"/>
    <w:rsid w:val="00F9658D"/>
    <w:rsid w:val="00F97C70"/>
    <w:rsid w:val="00F97F7E"/>
    <w:rsid w:val="00FA155D"/>
    <w:rsid w:val="00FB07CF"/>
    <w:rsid w:val="00FB69C8"/>
    <w:rsid w:val="00FB78DD"/>
    <w:rsid w:val="00FD135D"/>
    <w:rsid w:val="00FD645C"/>
    <w:rsid w:val="00FD6EF6"/>
    <w:rsid w:val="00FE05A4"/>
    <w:rsid w:val="00FE0FF6"/>
    <w:rsid w:val="00FE145C"/>
    <w:rsid w:val="00FE7300"/>
    <w:rsid w:val="00FF0363"/>
    <w:rsid w:val="00FF0805"/>
    <w:rsid w:val="00FF6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4B95E-B215-4004-8406-655C689D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7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6DE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B6DE5"/>
    <w:rPr>
      <w:rFonts w:ascii="Segoe UI" w:hAnsi="Segoe UI" w:cs="Segoe UI"/>
      <w:sz w:val="18"/>
      <w:szCs w:val="18"/>
    </w:rPr>
  </w:style>
  <w:style w:type="paragraph" w:styleId="a5">
    <w:name w:val="No Spacing"/>
    <w:uiPriority w:val="1"/>
    <w:qFormat/>
    <w:rsid w:val="00D42D30"/>
    <w:pPr>
      <w:spacing w:after="0" w:line="240" w:lineRule="auto"/>
    </w:pPr>
    <w:rPr>
      <w:rFonts w:eastAsiaTheme="minorEastAsia" w:cs="Times New Roman"/>
    </w:rPr>
  </w:style>
  <w:style w:type="character" w:styleId="a6">
    <w:name w:val="Strong"/>
    <w:basedOn w:val="a0"/>
    <w:uiPriority w:val="22"/>
    <w:qFormat/>
    <w:rsid w:val="005D4703"/>
    <w:rPr>
      <w:rFonts w:cs="Times New Roman"/>
      <w:b/>
    </w:rPr>
  </w:style>
  <w:style w:type="table" w:styleId="a7">
    <w:name w:val="Table Grid"/>
    <w:basedOn w:val="a1"/>
    <w:uiPriority w:val="39"/>
    <w:rsid w:val="0067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672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99"/>
    <w:qFormat/>
    <w:rsid w:val="00672E6D"/>
    <w:pPr>
      <w:ind w:left="720"/>
      <w:contextualSpacing/>
    </w:pPr>
    <w:rPr>
      <w:lang w:val="en-US"/>
    </w:rPr>
  </w:style>
  <w:style w:type="paragraph" w:customStyle="1" w:styleId="Standard">
    <w:name w:val="Standard"/>
    <w:rsid w:val="0061284F"/>
    <w:pPr>
      <w:suppressAutoHyphens/>
      <w:autoSpaceDN w:val="0"/>
      <w:spacing w:after="200" w:line="276" w:lineRule="auto"/>
    </w:pPr>
    <w:rPr>
      <w:rFonts w:ascii="Calibri" w:eastAsia="Times New Roman" w:hAnsi="Calibri" w:cs="Liberation Serif"/>
      <w:kern w:val="3"/>
    </w:rPr>
  </w:style>
  <w:style w:type="paragraph" w:styleId="HTML">
    <w:name w:val="HTML Preformatted"/>
    <w:basedOn w:val="a"/>
    <w:link w:val="HTML0"/>
    <w:uiPriority w:val="99"/>
    <w:unhideWhenUsed/>
    <w:rsid w:val="0061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61284F"/>
    <w:rPr>
      <w:rFonts w:ascii="Courier New" w:eastAsia="Times New Roman" w:hAnsi="Courier New" w:cs="Courier New"/>
      <w:sz w:val="20"/>
      <w:szCs w:val="20"/>
      <w:lang w:eastAsia="ru-RU"/>
    </w:rPr>
  </w:style>
  <w:style w:type="character" w:styleId="aa">
    <w:name w:val="Hyperlink"/>
    <w:basedOn w:val="a0"/>
    <w:uiPriority w:val="99"/>
    <w:unhideWhenUsed/>
    <w:rsid w:val="0058177B"/>
    <w:rPr>
      <w:color w:val="0000FF"/>
      <w:u w:val="single"/>
    </w:rPr>
  </w:style>
  <w:style w:type="character" w:customStyle="1" w:styleId="textexposedshow">
    <w:name w:val="text_exposed_show"/>
    <w:basedOn w:val="a0"/>
    <w:rsid w:val="0058177B"/>
  </w:style>
  <w:style w:type="paragraph" w:styleId="ab">
    <w:name w:val="header"/>
    <w:basedOn w:val="a"/>
    <w:link w:val="ac"/>
    <w:uiPriority w:val="99"/>
    <w:unhideWhenUsed/>
    <w:rsid w:val="006D2D6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6D2D6F"/>
  </w:style>
  <w:style w:type="paragraph" w:styleId="ad">
    <w:name w:val="footer"/>
    <w:basedOn w:val="a"/>
    <w:link w:val="ae"/>
    <w:uiPriority w:val="99"/>
    <w:unhideWhenUsed/>
    <w:rsid w:val="006D2D6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6D2D6F"/>
  </w:style>
  <w:style w:type="paragraph" w:customStyle="1" w:styleId="articlenewsdesc">
    <w:name w:val="article_news__desc"/>
    <w:basedOn w:val="a"/>
    <w:rsid w:val="00DE6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047E"/>
  </w:style>
  <w:style w:type="paragraph" w:customStyle="1" w:styleId="rvps2">
    <w:name w:val="rvps2"/>
    <w:basedOn w:val="a"/>
    <w:rsid w:val="006F64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0">
    <w:name w:val="Заголовок 1 Знак"/>
    <w:basedOn w:val="a0"/>
    <w:link w:val="1"/>
    <w:uiPriority w:val="9"/>
    <w:rsid w:val="00F174D4"/>
    <w:rPr>
      <w:rFonts w:ascii="Times New Roman" w:eastAsia="Times New Roman" w:hAnsi="Times New Roman" w:cs="Times New Roman"/>
      <w:b/>
      <w:bCs/>
      <w:kern w:val="36"/>
      <w:sz w:val="48"/>
      <w:szCs w:val="48"/>
      <w:lang w:eastAsia="ru-RU"/>
    </w:rPr>
  </w:style>
  <w:style w:type="character" w:customStyle="1" w:styleId="gray">
    <w:name w:val="gray"/>
    <w:basedOn w:val="a0"/>
    <w:rsid w:val="005012EA"/>
  </w:style>
  <w:style w:type="character" w:styleId="af">
    <w:name w:val="Emphasis"/>
    <w:basedOn w:val="a0"/>
    <w:uiPriority w:val="20"/>
    <w:qFormat/>
    <w:rsid w:val="00725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0108">
      <w:bodyDiv w:val="1"/>
      <w:marLeft w:val="0"/>
      <w:marRight w:val="0"/>
      <w:marTop w:val="0"/>
      <w:marBottom w:val="0"/>
      <w:divBdr>
        <w:top w:val="none" w:sz="0" w:space="0" w:color="auto"/>
        <w:left w:val="none" w:sz="0" w:space="0" w:color="auto"/>
        <w:bottom w:val="none" w:sz="0" w:space="0" w:color="auto"/>
        <w:right w:val="none" w:sz="0" w:space="0" w:color="auto"/>
      </w:divBdr>
    </w:div>
    <w:div w:id="154151063">
      <w:bodyDiv w:val="1"/>
      <w:marLeft w:val="0"/>
      <w:marRight w:val="0"/>
      <w:marTop w:val="0"/>
      <w:marBottom w:val="0"/>
      <w:divBdr>
        <w:top w:val="none" w:sz="0" w:space="0" w:color="auto"/>
        <w:left w:val="none" w:sz="0" w:space="0" w:color="auto"/>
        <w:bottom w:val="none" w:sz="0" w:space="0" w:color="auto"/>
        <w:right w:val="none" w:sz="0" w:space="0" w:color="auto"/>
      </w:divBdr>
    </w:div>
    <w:div w:id="362361178">
      <w:bodyDiv w:val="1"/>
      <w:marLeft w:val="0"/>
      <w:marRight w:val="0"/>
      <w:marTop w:val="0"/>
      <w:marBottom w:val="0"/>
      <w:divBdr>
        <w:top w:val="none" w:sz="0" w:space="0" w:color="auto"/>
        <w:left w:val="none" w:sz="0" w:space="0" w:color="auto"/>
        <w:bottom w:val="none" w:sz="0" w:space="0" w:color="auto"/>
        <w:right w:val="none" w:sz="0" w:space="0" w:color="auto"/>
      </w:divBdr>
    </w:div>
    <w:div w:id="395933490">
      <w:bodyDiv w:val="1"/>
      <w:marLeft w:val="0"/>
      <w:marRight w:val="0"/>
      <w:marTop w:val="0"/>
      <w:marBottom w:val="0"/>
      <w:divBdr>
        <w:top w:val="none" w:sz="0" w:space="0" w:color="auto"/>
        <w:left w:val="none" w:sz="0" w:space="0" w:color="auto"/>
        <w:bottom w:val="none" w:sz="0" w:space="0" w:color="auto"/>
        <w:right w:val="none" w:sz="0" w:space="0" w:color="auto"/>
      </w:divBdr>
    </w:div>
    <w:div w:id="400762584">
      <w:bodyDiv w:val="1"/>
      <w:marLeft w:val="0"/>
      <w:marRight w:val="0"/>
      <w:marTop w:val="0"/>
      <w:marBottom w:val="0"/>
      <w:divBdr>
        <w:top w:val="none" w:sz="0" w:space="0" w:color="auto"/>
        <w:left w:val="none" w:sz="0" w:space="0" w:color="auto"/>
        <w:bottom w:val="none" w:sz="0" w:space="0" w:color="auto"/>
        <w:right w:val="none" w:sz="0" w:space="0" w:color="auto"/>
      </w:divBdr>
    </w:div>
    <w:div w:id="502473828">
      <w:bodyDiv w:val="1"/>
      <w:marLeft w:val="0"/>
      <w:marRight w:val="0"/>
      <w:marTop w:val="0"/>
      <w:marBottom w:val="0"/>
      <w:divBdr>
        <w:top w:val="none" w:sz="0" w:space="0" w:color="auto"/>
        <w:left w:val="none" w:sz="0" w:space="0" w:color="auto"/>
        <w:bottom w:val="none" w:sz="0" w:space="0" w:color="auto"/>
        <w:right w:val="none" w:sz="0" w:space="0" w:color="auto"/>
      </w:divBdr>
    </w:div>
    <w:div w:id="518852899">
      <w:bodyDiv w:val="1"/>
      <w:marLeft w:val="0"/>
      <w:marRight w:val="0"/>
      <w:marTop w:val="0"/>
      <w:marBottom w:val="0"/>
      <w:divBdr>
        <w:top w:val="none" w:sz="0" w:space="0" w:color="auto"/>
        <w:left w:val="none" w:sz="0" w:space="0" w:color="auto"/>
        <w:bottom w:val="none" w:sz="0" w:space="0" w:color="auto"/>
        <w:right w:val="none" w:sz="0" w:space="0" w:color="auto"/>
      </w:divBdr>
    </w:div>
    <w:div w:id="549728202">
      <w:bodyDiv w:val="1"/>
      <w:marLeft w:val="0"/>
      <w:marRight w:val="0"/>
      <w:marTop w:val="0"/>
      <w:marBottom w:val="0"/>
      <w:divBdr>
        <w:top w:val="none" w:sz="0" w:space="0" w:color="auto"/>
        <w:left w:val="none" w:sz="0" w:space="0" w:color="auto"/>
        <w:bottom w:val="none" w:sz="0" w:space="0" w:color="auto"/>
        <w:right w:val="none" w:sz="0" w:space="0" w:color="auto"/>
      </w:divBdr>
    </w:div>
    <w:div w:id="615792962">
      <w:bodyDiv w:val="1"/>
      <w:marLeft w:val="0"/>
      <w:marRight w:val="0"/>
      <w:marTop w:val="0"/>
      <w:marBottom w:val="0"/>
      <w:divBdr>
        <w:top w:val="none" w:sz="0" w:space="0" w:color="auto"/>
        <w:left w:val="none" w:sz="0" w:space="0" w:color="auto"/>
        <w:bottom w:val="none" w:sz="0" w:space="0" w:color="auto"/>
        <w:right w:val="none" w:sz="0" w:space="0" w:color="auto"/>
      </w:divBdr>
    </w:div>
    <w:div w:id="623774868">
      <w:bodyDiv w:val="1"/>
      <w:marLeft w:val="0"/>
      <w:marRight w:val="0"/>
      <w:marTop w:val="0"/>
      <w:marBottom w:val="0"/>
      <w:divBdr>
        <w:top w:val="none" w:sz="0" w:space="0" w:color="auto"/>
        <w:left w:val="none" w:sz="0" w:space="0" w:color="auto"/>
        <w:bottom w:val="none" w:sz="0" w:space="0" w:color="auto"/>
        <w:right w:val="none" w:sz="0" w:space="0" w:color="auto"/>
      </w:divBdr>
    </w:div>
    <w:div w:id="633143528">
      <w:bodyDiv w:val="1"/>
      <w:marLeft w:val="0"/>
      <w:marRight w:val="0"/>
      <w:marTop w:val="0"/>
      <w:marBottom w:val="0"/>
      <w:divBdr>
        <w:top w:val="none" w:sz="0" w:space="0" w:color="auto"/>
        <w:left w:val="none" w:sz="0" w:space="0" w:color="auto"/>
        <w:bottom w:val="none" w:sz="0" w:space="0" w:color="auto"/>
        <w:right w:val="none" w:sz="0" w:space="0" w:color="auto"/>
      </w:divBdr>
    </w:div>
    <w:div w:id="780494318">
      <w:bodyDiv w:val="1"/>
      <w:marLeft w:val="0"/>
      <w:marRight w:val="0"/>
      <w:marTop w:val="0"/>
      <w:marBottom w:val="0"/>
      <w:divBdr>
        <w:top w:val="none" w:sz="0" w:space="0" w:color="auto"/>
        <w:left w:val="none" w:sz="0" w:space="0" w:color="auto"/>
        <w:bottom w:val="none" w:sz="0" w:space="0" w:color="auto"/>
        <w:right w:val="none" w:sz="0" w:space="0" w:color="auto"/>
      </w:divBdr>
    </w:div>
    <w:div w:id="984509737">
      <w:bodyDiv w:val="1"/>
      <w:marLeft w:val="0"/>
      <w:marRight w:val="0"/>
      <w:marTop w:val="0"/>
      <w:marBottom w:val="0"/>
      <w:divBdr>
        <w:top w:val="none" w:sz="0" w:space="0" w:color="auto"/>
        <w:left w:val="none" w:sz="0" w:space="0" w:color="auto"/>
        <w:bottom w:val="none" w:sz="0" w:space="0" w:color="auto"/>
        <w:right w:val="none" w:sz="0" w:space="0" w:color="auto"/>
      </w:divBdr>
    </w:div>
    <w:div w:id="1012146043">
      <w:bodyDiv w:val="1"/>
      <w:marLeft w:val="0"/>
      <w:marRight w:val="0"/>
      <w:marTop w:val="0"/>
      <w:marBottom w:val="0"/>
      <w:divBdr>
        <w:top w:val="none" w:sz="0" w:space="0" w:color="auto"/>
        <w:left w:val="none" w:sz="0" w:space="0" w:color="auto"/>
        <w:bottom w:val="none" w:sz="0" w:space="0" w:color="auto"/>
        <w:right w:val="none" w:sz="0" w:space="0" w:color="auto"/>
      </w:divBdr>
    </w:div>
    <w:div w:id="1013217424">
      <w:bodyDiv w:val="1"/>
      <w:marLeft w:val="0"/>
      <w:marRight w:val="0"/>
      <w:marTop w:val="0"/>
      <w:marBottom w:val="0"/>
      <w:divBdr>
        <w:top w:val="none" w:sz="0" w:space="0" w:color="auto"/>
        <w:left w:val="none" w:sz="0" w:space="0" w:color="auto"/>
        <w:bottom w:val="none" w:sz="0" w:space="0" w:color="auto"/>
        <w:right w:val="none" w:sz="0" w:space="0" w:color="auto"/>
      </w:divBdr>
    </w:div>
    <w:div w:id="1084448973">
      <w:bodyDiv w:val="1"/>
      <w:marLeft w:val="0"/>
      <w:marRight w:val="0"/>
      <w:marTop w:val="0"/>
      <w:marBottom w:val="0"/>
      <w:divBdr>
        <w:top w:val="none" w:sz="0" w:space="0" w:color="auto"/>
        <w:left w:val="none" w:sz="0" w:space="0" w:color="auto"/>
        <w:bottom w:val="none" w:sz="0" w:space="0" w:color="auto"/>
        <w:right w:val="none" w:sz="0" w:space="0" w:color="auto"/>
      </w:divBdr>
      <w:divsChild>
        <w:div w:id="1706170941">
          <w:marLeft w:val="0"/>
          <w:marRight w:val="0"/>
          <w:marTop w:val="0"/>
          <w:marBottom w:val="0"/>
          <w:divBdr>
            <w:top w:val="none" w:sz="0" w:space="0" w:color="auto"/>
            <w:left w:val="none" w:sz="0" w:space="0" w:color="auto"/>
            <w:bottom w:val="none" w:sz="0" w:space="0" w:color="auto"/>
            <w:right w:val="none" w:sz="0" w:space="0" w:color="auto"/>
          </w:divBdr>
        </w:div>
        <w:div w:id="1331063289">
          <w:marLeft w:val="0"/>
          <w:marRight w:val="0"/>
          <w:marTop w:val="0"/>
          <w:marBottom w:val="0"/>
          <w:divBdr>
            <w:top w:val="none" w:sz="0" w:space="0" w:color="auto"/>
            <w:left w:val="none" w:sz="0" w:space="0" w:color="auto"/>
            <w:bottom w:val="none" w:sz="0" w:space="0" w:color="auto"/>
            <w:right w:val="none" w:sz="0" w:space="0" w:color="auto"/>
          </w:divBdr>
          <w:divsChild>
            <w:div w:id="385642939">
              <w:marLeft w:val="0"/>
              <w:marRight w:val="240"/>
              <w:marTop w:val="0"/>
              <w:marBottom w:val="0"/>
              <w:divBdr>
                <w:top w:val="none" w:sz="0" w:space="0" w:color="auto"/>
                <w:left w:val="none" w:sz="0" w:space="0" w:color="auto"/>
                <w:bottom w:val="none" w:sz="0" w:space="0" w:color="auto"/>
                <w:right w:val="none" w:sz="0" w:space="0" w:color="auto"/>
              </w:divBdr>
            </w:div>
          </w:divsChild>
        </w:div>
        <w:div w:id="367263978">
          <w:marLeft w:val="0"/>
          <w:marRight w:val="0"/>
          <w:marTop w:val="0"/>
          <w:marBottom w:val="0"/>
          <w:divBdr>
            <w:top w:val="none" w:sz="0" w:space="0" w:color="auto"/>
            <w:left w:val="none" w:sz="0" w:space="0" w:color="auto"/>
            <w:bottom w:val="none" w:sz="0" w:space="0" w:color="auto"/>
            <w:right w:val="none" w:sz="0" w:space="0" w:color="auto"/>
          </w:divBdr>
        </w:div>
        <w:div w:id="1062094124">
          <w:marLeft w:val="0"/>
          <w:marRight w:val="150"/>
          <w:marTop w:val="60"/>
          <w:marBottom w:val="150"/>
          <w:divBdr>
            <w:top w:val="single" w:sz="6" w:space="0" w:color="DDDDDD"/>
            <w:left w:val="single" w:sz="6" w:space="0" w:color="DDDDDD"/>
            <w:bottom w:val="single" w:sz="6" w:space="0" w:color="DDDDDD"/>
            <w:right w:val="single" w:sz="6" w:space="0" w:color="DDDDDD"/>
          </w:divBdr>
          <w:divsChild>
            <w:div w:id="188955296">
              <w:marLeft w:val="0"/>
              <w:marRight w:val="0"/>
              <w:marTop w:val="0"/>
              <w:marBottom w:val="0"/>
              <w:divBdr>
                <w:top w:val="single" w:sz="24" w:space="8" w:color="CC0000"/>
                <w:left w:val="none" w:sz="0" w:space="0" w:color="auto"/>
                <w:bottom w:val="none" w:sz="0" w:space="0" w:color="auto"/>
                <w:right w:val="none" w:sz="0" w:space="0" w:color="auto"/>
              </w:divBdr>
            </w:div>
            <w:div w:id="843664661">
              <w:marLeft w:val="0"/>
              <w:marRight w:val="0"/>
              <w:marTop w:val="0"/>
              <w:marBottom w:val="0"/>
              <w:divBdr>
                <w:top w:val="none" w:sz="0" w:space="0" w:color="auto"/>
                <w:left w:val="none" w:sz="0" w:space="0" w:color="auto"/>
                <w:bottom w:val="none" w:sz="0" w:space="0" w:color="auto"/>
                <w:right w:val="none" w:sz="0" w:space="0" w:color="auto"/>
              </w:divBdr>
              <w:divsChild>
                <w:div w:id="6213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3073">
          <w:marLeft w:val="0"/>
          <w:marRight w:val="150"/>
          <w:marTop w:val="60"/>
          <w:marBottom w:val="150"/>
          <w:divBdr>
            <w:top w:val="single" w:sz="6" w:space="0" w:color="DDDDDD"/>
            <w:left w:val="single" w:sz="6" w:space="0" w:color="DDDDDD"/>
            <w:bottom w:val="single" w:sz="6" w:space="0" w:color="DDDDDD"/>
            <w:right w:val="single" w:sz="6" w:space="0" w:color="DDDDDD"/>
          </w:divBdr>
          <w:divsChild>
            <w:div w:id="999503950">
              <w:marLeft w:val="0"/>
              <w:marRight w:val="0"/>
              <w:marTop w:val="0"/>
              <w:marBottom w:val="0"/>
              <w:divBdr>
                <w:top w:val="single" w:sz="24" w:space="8" w:color="CC0000"/>
                <w:left w:val="none" w:sz="0" w:space="0" w:color="auto"/>
                <w:bottom w:val="none" w:sz="0" w:space="0" w:color="auto"/>
                <w:right w:val="none" w:sz="0" w:space="0" w:color="auto"/>
              </w:divBdr>
            </w:div>
            <w:div w:id="791442345">
              <w:marLeft w:val="0"/>
              <w:marRight w:val="0"/>
              <w:marTop w:val="0"/>
              <w:marBottom w:val="0"/>
              <w:divBdr>
                <w:top w:val="none" w:sz="0" w:space="0" w:color="auto"/>
                <w:left w:val="none" w:sz="0" w:space="0" w:color="auto"/>
                <w:bottom w:val="none" w:sz="0" w:space="0" w:color="auto"/>
                <w:right w:val="none" w:sz="0" w:space="0" w:color="auto"/>
              </w:divBdr>
              <w:divsChild>
                <w:div w:id="4300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5738">
      <w:bodyDiv w:val="1"/>
      <w:marLeft w:val="0"/>
      <w:marRight w:val="0"/>
      <w:marTop w:val="0"/>
      <w:marBottom w:val="0"/>
      <w:divBdr>
        <w:top w:val="none" w:sz="0" w:space="0" w:color="auto"/>
        <w:left w:val="none" w:sz="0" w:space="0" w:color="auto"/>
        <w:bottom w:val="none" w:sz="0" w:space="0" w:color="auto"/>
        <w:right w:val="none" w:sz="0" w:space="0" w:color="auto"/>
      </w:divBdr>
    </w:div>
    <w:div w:id="1318847200">
      <w:bodyDiv w:val="1"/>
      <w:marLeft w:val="0"/>
      <w:marRight w:val="0"/>
      <w:marTop w:val="0"/>
      <w:marBottom w:val="0"/>
      <w:divBdr>
        <w:top w:val="none" w:sz="0" w:space="0" w:color="auto"/>
        <w:left w:val="none" w:sz="0" w:space="0" w:color="auto"/>
        <w:bottom w:val="none" w:sz="0" w:space="0" w:color="auto"/>
        <w:right w:val="none" w:sz="0" w:space="0" w:color="auto"/>
      </w:divBdr>
    </w:div>
    <w:div w:id="1366516050">
      <w:bodyDiv w:val="1"/>
      <w:marLeft w:val="0"/>
      <w:marRight w:val="0"/>
      <w:marTop w:val="0"/>
      <w:marBottom w:val="0"/>
      <w:divBdr>
        <w:top w:val="none" w:sz="0" w:space="0" w:color="auto"/>
        <w:left w:val="none" w:sz="0" w:space="0" w:color="auto"/>
        <w:bottom w:val="none" w:sz="0" w:space="0" w:color="auto"/>
        <w:right w:val="none" w:sz="0" w:space="0" w:color="auto"/>
      </w:divBdr>
    </w:div>
    <w:div w:id="1400131188">
      <w:bodyDiv w:val="1"/>
      <w:marLeft w:val="0"/>
      <w:marRight w:val="0"/>
      <w:marTop w:val="0"/>
      <w:marBottom w:val="0"/>
      <w:divBdr>
        <w:top w:val="none" w:sz="0" w:space="0" w:color="auto"/>
        <w:left w:val="none" w:sz="0" w:space="0" w:color="auto"/>
        <w:bottom w:val="none" w:sz="0" w:space="0" w:color="auto"/>
        <w:right w:val="none" w:sz="0" w:space="0" w:color="auto"/>
      </w:divBdr>
    </w:div>
    <w:div w:id="1610359897">
      <w:bodyDiv w:val="1"/>
      <w:marLeft w:val="0"/>
      <w:marRight w:val="0"/>
      <w:marTop w:val="0"/>
      <w:marBottom w:val="0"/>
      <w:divBdr>
        <w:top w:val="none" w:sz="0" w:space="0" w:color="auto"/>
        <w:left w:val="none" w:sz="0" w:space="0" w:color="auto"/>
        <w:bottom w:val="none" w:sz="0" w:space="0" w:color="auto"/>
        <w:right w:val="none" w:sz="0" w:space="0" w:color="auto"/>
      </w:divBdr>
    </w:div>
    <w:div w:id="1646854189">
      <w:bodyDiv w:val="1"/>
      <w:marLeft w:val="0"/>
      <w:marRight w:val="0"/>
      <w:marTop w:val="0"/>
      <w:marBottom w:val="0"/>
      <w:divBdr>
        <w:top w:val="none" w:sz="0" w:space="0" w:color="auto"/>
        <w:left w:val="none" w:sz="0" w:space="0" w:color="auto"/>
        <w:bottom w:val="none" w:sz="0" w:space="0" w:color="auto"/>
        <w:right w:val="none" w:sz="0" w:space="0" w:color="auto"/>
      </w:divBdr>
    </w:div>
    <w:div w:id="1756123744">
      <w:bodyDiv w:val="1"/>
      <w:marLeft w:val="0"/>
      <w:marRight w:val="0"/>
      <w:marTop w:val="0"/>
      <w:marBottom w:val="0"/>
      <w:divBdr>
        <w:top w:val="none" w:sz="0" w:space="0" w:color="auto"/>
        <w:left w:val="none" w:sz="0" w:space="0" w:color="auto"/>
        <w:bottom w:val="none" w:sz="0" w:space="0" w:color="auto"/>
        <w:right w:val="none" w:sz="0" w:space="0" w:color="auto"/>
      </w:divBdr>
    </w:div>
    <w:div w:id="1844123198">
      <w:bodyDiv w:val="1"/>
      <w:marLeft w:val="0"/>
      <w:marRight w:val="0"/>
      <w:marTop w:val="0"/>
      <w:marBottom w:val="0"/>
      <w:divBdr>
        <w:top w:val="none" w:sz="0" w:space="0" w:color="auto"/>
        <w:left w:val="none" w:sz="0" w:space="0" w:color="auto"/>
        <w:bottom w:val="none" w:sz="0" w:space="0" w:color="auto"/>
        <w:right w:val="none" w:sz="0" w:space="0" w:color="auto"/>
      </w:divBdr>
    </w:div>
    <w:div w:id="1849103380">
      <w:bodyDiv w:val="1"/>
      <w:marLeft w:val="0"/>
      <w:marRight w:val="0"/>
      <w:marTop w:val="0"/>
      <w:marBottom w:val="0"/>
      <w:divBdr>
        <w:top w:val="none" w:sz="0" w:space="0" w:color="auto"/>
        <w:left w:val="none" w:sz="0" w:space="0" w:color="auto"/>
        <w:bottom w:val="none" w:sz="0" w:space="0" w:color="auto"/>
        <w:right w:val="none" w:sz="0" w:space="0" w:color="auto"/>
      </w:divBdr>
    </w:div>
    <w:div w:id="1863469026">
      <w:bodyDiv w:val="1"/>
      <w:marLeft w:val="0"/>
      <w:marRight w:val="0"/>
      <w:marTop w:val="0"/>
      <w:marBottom w:val="0"/>
      <w:divBdr>
        <w:top w:val="none" w:sz="0" w:space="0" w:color="auto"/>
        <w:left w:val="none" w:sz="0" w:space="0" w:color="auto"/>
        <w:bottom w:val="none" w:sz="0" w:space="0" w:color="auto"/>
        <w:right w:val="none" w:sz="0" w:space="0" w:color="auto"/>
      </w:divBdr>
    </w:div>
    <w:div w:id="1904901170">
      <w:bodyDiv w:val="1"/>
      <w:marLeft w:val="0"/>
      <w:marRight w:val="0"/>
      <w:marTop w:val="0"/>
      <w:marBottom w:val="0"/>
      <w:divBdr>
        <w:top w:val="none" w:sz="0" w:space="0" w:color="auto"/>
        <w:left w:val="none" w:sz="0" w:space="0" w:color="auto"/>
        <w:bottom w:val="none" w:sz="0" w:space="0" w:color="auto"/>
        <w:right w:val="none" w:sz="0" w:space="0" w:color="auto"/>
      </w:divBdr>
    </w:div>
    <w:div w:id="1928146047">
      <w:bodyDiv w:val="1"/>
      <w:marLeft w:val="0"/>
      <w:marRight w:val="0"/>
      <w:marTop w:val="0"/>
      <w:marBottom w:val="0"/>
      <w:divBdr>
        <w:top w:val="none" w:sz="0" w:space="0" w:color="auto"/>
        <w:left w:val="none" w:sz="0" w:space="0" w:color="auto"/>
        <w:bottom w:val="none" w:sz="0" w:space="0" w:color="auto"/>
        <w:right w:val="none" w:sz="0" w:space="0" w:color="auto"/>
      </w:divBdr>
      <w:divsChild>
        <w:div w:id="1304038352">
          <w:marLeft w:val="0"/>
          <w:marRight w:val="0"/>
          <w:marTop w:val="0"/>
          <w:marBottom w:val="0"/>
          <w:divBdr>
            <w:top w:val="none" w:sz="0" w:space="0" w:color="auto"/>
            <w:left w:val="none" w:sz="0" w:space="0" w:color="auto"/>
            <w:bottom w:val="none" w:sz="0" w:space="0" w:color="auto"/>
            <w:right w:val="none" w:sz="0" w:space="0" w:color="auto"/>
          </w:divBdr>
          <w:divsChild>
            <w:div w:id="938871771">
              <w:marLeft w:val="0"/>
              <w:marRight w:val="0"/>
              <w:marTop w:val="0"/>
              <w:marBottom w:val="0"/>
              <w:divBdr>
                <w:top w:val="none" w:sz="0" w:space="0" w:color="auto"/>
                <w:left w:val="none" w:sz="0" w:space="0" w:color="auto"/>
                <w:bottom w:val="none" w:sz="0" w:space="0" w:color="auto"/>
                <w:right w:val="none" w:sz="0" w:space="0" w:color="auto"/>
              </w:divBdr>
              <w:divsChild>
                <w:div w:id="39282293">
                  <w:marLeft w:val="0"/>
                  <w:marRight w:val="0"/>
                  <w:marTop w:val="0"/>
                  <w:marBottom w:val="0"/>
                  <w:divBdr>
                    <w:top w:val="none" w:sz="0" w:space="0" w:color="auto"/>
                    <w:left w:val="none" w:sz="0" w:space="0" w:color="auto"/>
                    <w:bottom w:val="none" w:sz="0" w:space="0" w:color="auto"/>
                    <w:right w:val="none" w:sz="0" w:space="0" w:color="auto"/>
                  </w:divBdr>
                  <w:divsChild>
                    <w:div w:id="1959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57523">
          <w:marLeft w:val="0"/>
          <w:marRight w:val="0"/>
          <w:marTop w:val="0"/>
          <w:marBottom w:val="0"/>
          <w:divBdr>
            <w:top w:val="none" w:sz="0" w:space="0" w:color="auto"/>
            <w:left w:val="none" w:sz="0" w:space="0" w:color="auto"/>
            <w:bottom w:val="none" w:sz="0" w:space="0" w:color="auto"/>
            <w:right w:val="none" w:sz="0" w:space="0" w:color="auto"/>
          </w:divBdr>
          <w:divsChild>
            <w:div w:id="155607844">
              <w:marLeft w:val="0"/>
              <w:marRight w:val="0"/>
              <w:marTop w:val="0"/>
              <w:marBottom w:val="0"/>
              <w:divBdr>
                <w:top w:val="none" w:sz="0" w:space="0" w:color="auto"/>
                <w:left w:val="none" w:sz="0" w:space="0" w:color="auto"/>
                <w:bottom w:val="none" w:sz="0" w:space="0" w:color="auto"/>
                <w:right w:val="none" w:sz="0" w:space="0" w:color="auto"/>
              </w:divBdr>
              <w:divsChild>
                <w:div w:id="662664757">
                  <w:marLeft w:val="0"/>
                  <w:marRight w:val="0"/>
                  <w:marTop w:val="0"/>
                  <w:marBottom w:val="0"/>
                  <w:divBdr>
                    <w:top w:val="none" w:sz="0" w:space="0" w:color="auto"/>
                    <w:left w:val="none" w:sz="0" w:space="0" w:color="auto"/>
                    <w:bottom w:val="none" w:sz="0" w:space="0" w:color="auto"/>
                    <w:right w:val="none" w:sz="0" w:space="0" w:color="auto"/>
                  </w:divBdr>
                  <w:divsChild>
                    <w:div w:id="8549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80481">
      <w:bodyDiv w:val="1"/>
      <w:marLeft w:val="0"/>
      <w:marRight w:val="0"/>
      <w:marTop w:val="0"/>
      <w:marBottom w:val="0"/>
      <w:divBdr>
        <w:top w:val="none" w:sz="0" w:space="0" w:color="auto"/>
        <w:left w:val="none" w:sz="0" w:space="0" w:color="auto"/>
        <w:bottom w:val="none" w:sz="0" w:space="0" w:color="auto"/>
        <w:right w:val="none" w:sz="0" w:space="0" w:color="auto"/>
      </w:divBdr>
    </w:div>
    <w:div w:id="1990473616">
      <w:bodyDiv w:val="1"/>
      <w:marLeft w:val="0"/>
      <w:marRight w:val="0"/>
      <w:marTop w:val="0"/>
      <w:marBottom w:val="0"/>
      <w:divBdr>
        <w:top w:val="none" w:sz="0" w:space="0" w:color="auto"/>
        <w:left w:val="none" w:sz="0" w:space="0" w:color="auto"/>
        <w:bottom w:val="none" w:sz="0" w:space="0" w:color="auto"/>
        <w:right w:val="none" w:sz="0" w:space="0" w:color="auto"/>
      </w:divBdr>
    </w:div>
    <w:div w:id="1994985167">
      <w:bodyDiv w:val="1"/>
      <w:marLeft w:val="0"/>
      <w:marRight w:val="0"/>
      <w:marTop w:val="0"/>
      <w:marBottom w:val="0"/>
      <w:divBdr>
        <w:top w:val="none" w:sz="0" w:space="0" w:color="auto"/>
        <w:left w:val="none" w:sz="0" w:space="0" w:color="auto"/>
        <w:bottom w:val="none" w:sz="0" w:space="0" w:color="auto"/>
        <w:right w:val="none" w:sz="0" w:space="0" w:color="auto"/>
      </w:divBdr>
    </w:div>
    <w:div w:id="20510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svoboda.org/a/30146793.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ublication.pravo.gov.ru/Document/View/0001201804130011?index=2&amp;rangeSize=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400">
                <a:solidFill>
                  <a:srgbClr val="002060"/>
                </a:solidFill>
                <a:latin typeface="Times New Roman" pitchFamily="18" charset="0"/>
                <a:cs typeface="Times New Roman" pitchFamily="18" charset="0"/>
              </a:rPr>
              <a:t>Надходження звернень у процентному співвідношенні у</a:t>
            </a:r>
            <a:r>
              <a:rPr lang="ru-RU" sz="1400" baseline="0">
                <a:solidFill>
                  <a:srgbClr val="002060"/>
                </a:solidFill>
                <a:latin typeface="Times New Roman" pitchFamily="18" charset="0"/>
                <a:cs typeface="Times New Roman" pitchFamily="18" charset="0"/>
              </a:rPr>
              <a:t> ІІ</a:t>
            </a:r>
            <a:r>
              <a:rPr lang="uk-UA" sz="1400" baseline="0">
                <a:solidFill>
                  <a:srgbClr val="002060"/>
                </a:solidFill>
                <a:latin typeface="Times New Roman" pitchFamily="18" charset="0"/>
                <a:cs typeface="Times New Roman" pitchFamily="18" charset="0"/>
              </a:rPr>
              <a:t>І</a:t>
            </a:r>
            <a:r>
              <a:rPr lang="ru-RU" sz="1400" baseline="0">
                <a:solidFill>
                  <a:srgbClr val="002060"/>
                </a:solidFill>
                <a:latin typeface="Times New Roman" pitchFamily="18" charset="0"/>
                <a:cs typeface="Times New Roman" pitchFamily="18" charset="0"/>
              </a:rPr>
              <a:t> кварталі</a:t>
            </a:r>
            <a:r>
              <a:rPr lang="ru-RU" sz="1400">
                <a:solidFill>
                  <a:srgbClr val="002060"/>
                </a:solidFill>
                <a:latin typeface="Times New Roman" pitchFamily="18" charset="0"/>
                <a:cs typeface="Times New Roman" pitchFamily="18" charset="0"/>
              </a:rPr>
              <a:t> 2019 року</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911314984709542E-2"/>
          <c:y val="0.29981884057971075"/>
          <c:w val="0.94617737003058178"/>
          <c:h val="0.38198854558941103"/>
        </c:manualLayout>
      </c:layout>
      <c:pie3DChart>
        <c:varyColors val="1"/>
        <c:ser>
          <c:idx val="0"/>
          <c:order val="0"/>
          <c:tx>
            <c:strRef>
              <c:f>Лист1!$B$1</c:f>
              <c:strCache>
                <c:ptCount val="1"/>
                <c:pt idx="0">
                  <c:v>Надходження звернень у процентному співвідношенні у лютому 2019 року</c:v>
                </c:pt>
              </c:strCache>
            </c:strRef>
          </c:tx>
          <c:explosion val="25"/>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A76E-4357-A9AC-674A1D8B8F24}"/>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2-A76E-4357-A9AC-674A1D8B8F24}"/>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A76E-4357-A9AC-674A1D8B8F24}"/>
              </c:ext>
            </c:extLst>
          </c:dPt>
          <c:dLbls>
            <c:dLbl>
              <c:idx val="0"/>
              <c:layout>
                <c:manualLayout>
                  <c:x val="1.2242899118511286E-2"/>
                  <c:y val="-2.4071443846171065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2">
                            <a:lumMod val="50000"/>
                          </a:schemeClr>
                        </a:solidFill>
                        <a:latin typeface="+mn-lt"/>
                        <a:ea typeface="+mn-ea"/>
                        <a:cs typeface="+mn-cs"/>
                      </a:defRPr>
                    </a:pPr>
                    <a:r>
                      <a:rPr lang="en-US" sz="1100" baseline="0">
                        <a:solidFill>
                          <a:schemeClr val="tx2">
                            <a:lumMod val="50000"/>
                          </a:schemeClr>
                        </a:solidFill>
                      </a:rPr>
                      <a:t>28,0 </a:t>
                    </a:r>
                  </a:p>
                </c:rich>
              </c:tx>
              <c:spPr>
                <a:noFill/>
                <a:ln>
                  <a:noFill/>
                </a:ln>
                <a:effectLst/>
              </c:spPr>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6E-4357-A9AC-674A1D8B8F24}"/>
                </c:ext>
              </c:extLst>
            </c:dLbl>
            <c:dLbl>
              <c:idx val="1"/>
              <c:layout>
                <c:manualLayout>
                  <c:x val="-9.7859327217125376E-3"/>
                  <c:y val="1.8115942028985508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2">
                            <a:lumMod val="50000"/>
                          </a:schemeClr>
                        </a:solidFill>
                        <a:latin typeface="+mn-lt"/>
                        <a:ea typeface="+mn-ea"/>
                        <a:cs typeface="+mn-cs"/>
                      </a:defRPr>
                    </a:pPr>
                    <a:r>
                      <a:rPr lang="en-US" sz="1100" baseline="0">
                        <a:solidFill>
                          <a:schemeClr val="tx2">
                            <a:lumMod val="50000"/>
                          </a:schemeClr>
                        </a:solidFill>
                      </a:rPr>
                      <a:t>23,0</a:t>
                    </a:r>
                  </a:p>
                </c:rich>
              </c:tx>
              <c:spPr>
                <a:noFill/>
                <a:ln>
                  <a:noFill/>
                </a:ln>
                <a:effectLst/>
              </c:spPr>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76E-4357-A9AC-674A1D8B8F24}"/>
                </c:ext>
              </c:extLst>
            </c:dLbl>
            <c:dLbl>
              <c:idx val="2"/>
              <c:tx>
                <c:rich>
                  <a:bodyPr/>
                  <a:lstStyle/>
                  <a:p>
                    <a:r>
                      <a:rPr lang="en-US" sz="1100" baseline="0">
                        <a:solidFill>
                          <a:schemeClr val="tx2">
                            <a:lumMod val="50000"/>
                          </a:schemeClr>
                        </a:solidFill>
                      </a:rPr>
                      <a:t>49,0</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6E-4357-A9AC-674A1D8B8F2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mn-lt"/>
                    <a:ea typeface="+mn-ea"/>
                    <a:cs typeface="+mn-cs"/>
                  </a:defRPr>
                </a:pPr>
                <a:endParaRPr lang="uk-UA"/>
              </a:p>
            </c:txPr>
            <c:dLblPos val="ct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письмові звернення</c:v>
                </c:pt>
                <c:pt idx="1">
                  <c:v>особистий прийом громадян</c:v>
                </c:pt>
                <c:pt idx="2">
                  <c:v>телефонна "гаряча лінія"</c:v>
                </c:pt>
              </c:strCache>
            </c:strRef>
          </c:cat>
          <c:val>
            <c:numRef>
              <c:f>Лист1!$B$2:$B$4</c:f>
              <c:numCache>
                <c:formatCode>0.0</c:formatCode>
                <c:ptCount val="3"/>
                <c:pt idx="0">
                  <c:v>28</c:v>
                </c:pt>
                <c:pt idx="1">
                  <c:v>23</c:v>
                </c:pt>
                <c:pt idx="2">
                  <c:v>49</c:v>
                </c:pt>
              </c:numCache>
            </c:numRef>
          </c:val>
          <c:extLst>
            <c:ext xmlns:c16="http://schemas.microsoft.com/office/drawing/2014/chart" uri="{C3380CC4-5D6E-409C-BE32-E72D297353CC}">
              <c16:uniqueId val="{00000000-A76E-4357-A9AC-674A1D8B8F24}"/>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16216095845511969"/>
          <c:y val="0.75739764896635586"/>
          <c:w val="0.70507569389281854"/>
          <c:h val="0.2154285385992745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uk-UA"/>
        </a:p>
      </c:txPr>
    </c:legend>
    <c:plotVisOnly val="1"/>
    <c:dispBlanksAs val="zero"/>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DF4C-5890-4B1A-B4CD-3F992005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69677</Words>
  <Characters>39717</Characters>
  <Application>Microsoft Office Word</Application>
  <DocSecurity>0</DocSecurity>
  <Lines>330</Lines>
  <Paragraphs>218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Користувач</cp:lastModifiedBy>
  <cp:revision>2</cp:revision>
  <cp:lastPrinted>2019-10-22T06:40:00Z</cp:lastPrinted>
  <dcterms:created xsi:type="dcterms:W3CDTF">2019-11-12T13:24:00Z</dcterms:created>
  <dcterms:modified xsi:type="dcterms:W3CDTF">2019-11-12T13:24:00Z</dcterms:modified>
</cp:coreProperties>
</file>