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00" w:rsidRDefault="006D4B00">
      <w:pPr>
        <w:rPr>
          <w:rFonts w:ascii="Times New Roman" w:hAnsi="Times New Roman" w:cs="Times New Roman"/>
          <w:b/>
        </w:rPr>
      </w:pPr>
      <w:r w:rsidRPr="006D4B00">
        <w:rPr>
          <w:rFonts w:ascii="Times New Roman" w:hAnsi="Times New Roman" w:cs="Times New Roman"/>
          <w:b/>
        </w:rPr>
        <w:t xml:space="preserve">Природа </w:t>
      </w:r>
      <w:proofErr w:type="spellStart"/>
      <w:r w:rsidRPr="006D4B00">
        <w:rPr>
          <w:rFonts w:ascii="Times New Roman" w:hAnsi="Times New Roman" w:cs="Times New Roman"/>
          <w:b/>
        </w:rPr>
        <w:t>Криму</w:t>
      </w:r>
      <w:proofErr w:type="spellEnd"/>
      <w:r w:rsidRPr="006D4B00">
        <w:rPr>
          <w:rFonts w:ascii="Times New Roman" w:hAnsi="Times New Roman" w:cs="Times New Roman"/>
          <w:b/>
        </w:rPr>
        <w:t xml:space="preserve"> </w:t>
      </w:r>
      <w:proofErr w:type="spellStart"/>
      <w:r w:rsidRPr="006D4B00">
        <w:rPr>
          <w:rFonts w:ascii="Times New Roman" w:hAnsi="Times New Roman" w:cs="Times New Roman"/>
          <w:b/>
        </w:rPr>
        <w:t>під</w:t>
      </w:r>
      <w:proofErr w:type="spellEnd"/>
      <w:r w:rsidRPr="006D4B00">
        <w:rPr>
          <w:rFonts w:ascii="Times New Roman" w:hAnsi="Times New Roman" w:cs="Times New Roman"/>
          <w:b/>
        </w:rPr>
        <w:t xml:space="preserve"> </w:t>
      </w:r>
      <w:proofErr w:type="spellStart"/>
      <w:r w:rsidRPr="006D4B00">
        <w:rPr>
          <w:rFonts w:ascii="Times New Roman" w:hAnsi="Times New Roman" w:cs="Times New Roman"/>
          <w:b/>
        </w:rPr>
        <w:t>окупацією</w:t>
      </w:r>
      <w:proofErr w:type="spellEnd"/>
      <w:r w:rsidRPr="006D4B00">
        <w:rPr>
          <w:rFonts w:ascii="Times New Roman" w:hAnsi="Times New Roman" w:cs="Times New Roman"/>
          <w:b/>
        </w:rPr>
        <w:t xml:space="preserve">. </w:t>
      </w:r>
    </w:p>
    <w:p w:rsidR="00C77D15" w:rsidRPr="006D4B00" w:rsidRDefault="006D4B00">
      <w:pPr>
        <w:rPr>
          <w:rFonts w:ascii="Times New Roman" w:hAnsi="Times New Roman" w:cs="Times New Roman"/>
          <w:i/>
        </w:rPr>
      </w:pPr>
      <w:proofErr w:type="spellStart"/>
      <w:r w:rsidRPr="006D4B00">
        <w:rPr>
          <w:rFonts w:ascii="Times New Roman" w:hAnsi="Times New Roman" w:cs="Times New Roman"/>
          <w:i/>
        </w:rPr>
        <w:t>Частина</w:t>
      </w:r>
      <w:proofErr w:type="spellEnd"/>
      <w:r w:rsidRPr="006D4B00">
        <w:rPr>
          <w:rFonts w:ascii="Times New Roman" w:hAnsi="Times New Roman" w:cs="Times New Roman"/>
          <w:i/>
        </w:rPr>
        <w:t xml:space="preserve"> 2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попередній статті </w:t>
      </w:r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«Кримська природа під окупацією. Частина 1»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було проаналізовано ситуацію із об’єктами природно-заповідного фонду загальнодержавного значення на території окупованого Криму.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Так, зі 48 об’єктів природно-заповідного фонду Криму загальнодержавного значення, окупаційною владою було незаконно понижено статус 40 об’єктів...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Кримська природа залишається для окупантів «військовим трофеєм» і ставлення, відповідно, є таким самим.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зв’язку з продовженням мілітаризації півострова, реалізацією низки інфраструктурних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проєктів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(«Кримський міст», траса «Таврида» тощо), стрімким погіршенням екологічної ситуації, спрямованістю окупантів на максимально швидке та повне використання природних ресурсів і пониженням значимості питання природно-заповідного фонду навіть не до другорядного рівня, природне надбання півострова просто знищують.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Така тенденція наочно підтверджується знищенням регіонального ландшафтного парку 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Бакальська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коса» (див. </w:t>
      </w:r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Частина 1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).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Але на деякі природні об’єкти Криму окупація справила особливо негативний ефект. І такі об’єкти заслуговують окремої уваги.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6D4B0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Опукський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природний заповідник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Опукський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природний заповідник було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ствoрено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1998 року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згіднo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з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Указoм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Президента України від 12.05.98 р. № 459/98</w:t>
      </w:r>
      <w:bookmarkStart w:id="0" w:name="_ftnref1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[1]</w:t>
      </w:r>
      <w:bookmarkEnd w:id="0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Метoю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заповідника є збереження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біoлoгічнoї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та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ландшафтнoї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різнoманітнoсті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урoчища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Опук і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прибережнoї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зoни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Чoрнoгo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мoря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щo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мають велику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прирoдooхoрoнну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й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істoричну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цінність для вивчення в них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прирoдних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прoцесів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і явищ,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рoзрoбки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наукoвих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oснoв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oхoрoни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прирoди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Заповідник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рoзташoваний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на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південнoму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узбережжі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Керченськoгo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півoстрoва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і займає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плoщу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1592,3 га, у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тoму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числі 62 га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акватoрії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Чoрнoгo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мoря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з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oстрoвами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Скелі-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кoраблі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Йoгo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ядрo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фoрмує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масив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гoри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Опук.</w:t>
      </w:r>
      <w:bookmarkStart w:id="1" w:name="_ftnref2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[2]</w:t>
      </w:r>
      <w:bookmarkEnd w:id="1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Адміністративно розташований у Ленінському районі АР Крим.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 xml:space="preserve">Однією з найбільших проблем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Опукського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 xml:space="preserve"> природного заповідника є те, що із 1592,3 га території заповідника, 580 га займає військовий полігон 810-ї бригади морської піхоти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ЧФ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 xml:space="preserve"> із дислокацією в бухті Козача м. Севастополь.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Полігон активно використовувався для військових навчань ще з радянських часів. Лише з моменту створення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Опукського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природного заповідника в 1998 році та надання в 2001 році мису Опук охоронного статусу, вдалося суттєво зменшити негативний вплив на екологію Керченського півострова </w:t>
      </w:r>
      <w:bookmarkStart w:id="2" w:name="_ftnref3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[3]</w:t>
      </w:r>
      <w:bookmarkEnd w:id="2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 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Окрім цього, за 3 кілометри на захід від мису розташовуються полігон військ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ППО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України, який після анексії використовується російськими військами, та об’єкти 31-го Випробувального центру Чорноморського флоту Росії (полігон «Опук»), який займає 880 га земель та включає в себе значну морську акваторію.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Починаючи з 2014 року підтвердження використання території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Опукського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заповідника у цілях проведення військових навчань (зокрема прибережної частини заповідника та території, зарезервованої для його розширення) регулярно з’являються в ЗМІ.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lastRenderedPageBreak/>
        <w:t xml:space="preserve">За результатами дослідження відкритих джерел, було встановлено, що протягом 2014-2019 рр. на військовому полігоні «Опук» загалом було проведено близько 89 військових навчань, маневрів і тренувань (детальна інформація – Додаток 1).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Окрім підрозділів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ЧФ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участь у військових навчаннях брали також підрозділи 4-ї армії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ВПС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і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ППО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Південного військового округу, Військово-космічні сили Південного військового округу, Новоросійська десантно-штурмова дивізія,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Камишинська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і Улан-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Уденська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окремі десантно-штурмові бригади, Каспійська флотилії,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ВПС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Західного військового округу.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69579B1D" wp14:editId="60E68AF7">
            <wp:extent cx="5610225" cy="2509246"/>
            <wp:effectExtent l="0" t="0" r="0" b="5715"/>
            <wp:docPr id="1" name="Рисунок 1" descr="https://www.blackseanews.net/files/image/(00-90-99-99)/0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blackseanews.net/files/image/(00-90-99-99)/0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51" cy="251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Кожне з військових навчань передбачає участь кількох сотень, а подекуди і тисяч, військовослужбовців, десятків одиниць військової техніки, стрільби із автоматичної зброї і метання гранат.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Полігон «Опук» найчастіше з усіх кримських полігонів використовується окупантами для тренування висадки морського десанту. Усе це буквально знищує рідкісну флору та фауну, але найбільшу загрозу несе інше.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Значна частина військових маневрів включала проведення бойових стрільб, бомбометання, запусків керованих і некерованих ракетних снарядів, що має нищівні наслідки для природно-заповідного фонду.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Детальніше щодо ситуації з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Опукським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природним заповідником можна ознайомитися у статті </w:t>
      </w:r>
      <w:hyperlink r:id="rId6" w:history="1">
        <w:r w:rsidRPr="006D4B0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uk-UA" w:eastAsia="uk-UA"/>
          </w:rPr>
          <w:t xml:space="preserve">«Дикі тюльпани під російськими бомбами. Як знищують </w:t>
        </w:r>
        <w:proofErr w:type="spellStart"/>
        <w:r w:rsidRPr="006D4B0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uk-UA" w:eastAsia="uk-UA"/>
          </w:rPr>
          <w:t>Опукський</w:t>
        </w:r>
        <w:proofErr w:type="spellEnd"/>
        <w:r w:rsidRPr="006D4B0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val="uk-UA" w:eastAsia="uk-UA"/>
          </w:rPr>
          <w:t xml:space="preserve"> заповідник в Криму»</w:t>
        </w:r>
      </w:hyperlink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Кримський природний заповідник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Кримський природний заповідник беззаперечно відноситься до когорти </w:t>
      </w: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найцінніших об’єктів природно-заповідного фонду не тільки Криму, але й всієї України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 Заснований в 1923 році, він є одним з найбільших і найстаріших заповідників на території України, небезпідставно маючи статус національного надбання.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Заповідник розташований у центральній частині головної гряди Кримських гір. До складу заповідника входять 5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лісництв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та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Роздольненська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орнітологічна </w:t>
      </w: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філія «Лебедячі острови»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Загальна площа заповідника становить 44 175 га, з яких 9 612 га - водна акваторія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Каркінітської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затоки Чорного моря, в тому числі острови - 52 га, що безпосередньо прилягають до орнітологічної філії «Лебедячі острови».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Під охороною Кримського природного заповідника перебуває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Каркінітський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орнітологічний заказник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водно-болотних угідь загальнодержавного значення площею акваторії 24 646 га.</w:t>
      </w:r>
      <w:bookmarkStart w:id="3" w:name="_ftnref4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instrText xml:space="preserve"> HYPERLINK "https://www.blackseanews.net/read/162895?fbclid=IwAR3uMCeR5vJODugnXlClT01xCAwrS6plzK1wKR60KXSAvbocXmDWxUEhSLM" \l "_ftn4" \o "" </w:instrTex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[4]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end"/>
      </w:r>
      <w:bookmarkEnd w:id="3"/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Період розвитку Кримського природного заповідника, науково-дослідних робіт на його території і збереження унікальної флори та фауни тривав недовго. Вже у 1957 році заповідник було реорганізовано у Кримське державне заповідно-мисливське господарство.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lastRenderedPageBreak/>
        <w:t xml:space="preserve">4 червня 2014 року окупаційна адміністрація розпорядженням Ради Міністрів Криму № 464-р «Про передачу об’єктів нерухомості в безоплатне користування </w:t>
      </w: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управлінню справами президента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», серед переліку об’єктів було зазначено і Кримський природний заповідник.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Керування діяльністю федеральної бюджетної установи «Комплекс «Крим» управління справами Президента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було довірено екс-меру Алупки Дмитру Карнауху.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Його батько, Сергій Карнаух, у 2014 році вже після початку тимчасової окупації був в.о. мера Ялти та засновником і генеральним директором компанії «Ренесанс», яка спеціалізувалася на приватизації комунального майна і його наступним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продажем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Саме завдяки компанії «Ренесанс», у якій починав свою кар’єру Дмитро Карнаух, з державної та комунальної власності було виведено величезні території, у тому числі заповідної, на південному березі Криму для забудови</w:t>
      </w:r>
      <w:bookmarkStart w:id="4" w:name="_ftnref5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shd w:val="clear" w:color="auto" w:fill="FFFFFF"/>
          <w:lang w:val="uk-UA" w:eastAsia="uk-UA"/>
        </w:rPr>
        <w:t>[5]</w:t>
      </w:r>
      <w:bookmarkEnd w:id="4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Відповідно до постанови уряду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від 13 вересня 2018 року № 1091 «Про створення природоохоронних територій федерального значення на території Республіки Крим», на базі Кримського природного заповідника був створений </w:t>
      </w:r>
      <w:r w:rsidRPr="006D4B00">
        <w:rPr>
          <w:rFonts w:ascii="Times New Roman" w:eastAsia="Times New Roman" w:hAnsi="Times New Roman" w:cs="Times New Roman"/>
          <w:sz w:val="21"/>
          <w:szCs w:val="21"/>
          <w:u w:val="single"/>
          <w:lang w:val="uk-UA" w:eastAsia="uk-UA"/>
        </w:rPr>
        <w:t>національний парк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«Кримський» (34 653,5 га), а філія Кримського заповідника «Лебедині острови» виведена зі складу заповіднику і на її базі створено природній заповідник «Лебедині острови» (9 612 га).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Територія всього Кримського природного заповідника складає 44 175,5 га. Тобто 89,5 га заповідної території були виключені з території заповідника</w:t>
      </w:r>
      <w:bookmarkStart w:id="5" w:name="_ftnref6"/>
      <w:r w:rsidRPr="006D4B00">
        <w:rPr>
          <w:rFonts w:ascii="Times New Roman" w:eastAsia="Times New Roman" w:hAnsi="Times New Roman" w:cs="Times New Roman"/>
          <w:color w:val="696969"/>
          <w:sz w:val="21"/>
          <w:szCs w:val="21"/>
          <w:u w:val="single"/>
          <w:lang w:val="uk-UA" w:eastAsia="uk-UA"/>
        </w:rPr>
        <w:t>[6]</w:t>
      </w:r>
      <w:bookmarkEnd w:id="5"/>
      <w:r w:rsidRPr="006D4B00">
        <w:rPr>
          <w:rFonts w:ascii="Times New Roman" w:eastAsia="Times New Roman" w:hAnsi="Times New Roman" w:cs="Times New Roman"/>
          <w:color w:val="696969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Голова Управління справами президента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А. С.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Колпаков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30 грудня 2016 року записав інтерв’ю, в якому, серед іншого, зазначив, що: «Для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сохранения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целостности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Крымского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природного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заповедника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обеспечения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дальнейшего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развития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проведена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работа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по передаче его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единым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комплексом в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ведение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Управления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делами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Крымский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природный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заповедник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—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крупнейший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старейший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заповедник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полуострова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его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площадь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более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88, 5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тысяч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га.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Главная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наша задача —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сохранение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горных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заповедных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лесов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животного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растительного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разнообразия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научно-образовательная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деятельность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»</w:t>
      </w:r>
      <w:bookmarkStart w:id="6" w:name="_ftnref7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[7]</w:t>
      </w:r>
      <w:bookmarkEnd w:id="6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Проте, сам факт </w:t>
      </w:r>
      <w:r w:rsidRPr="006D4B00">
        <w:rPr>
          <w:rFonts w:ascii="Times New Roman" w:eastAsia="Times New Roman" w:hAnsi="Times New Roman" w:cs="Times New Roman"/>
          <w:sz w:val="21"/>
          <w:szCs w:val="21"/>
          <w:u w:val="single"/>
          <w:lang w:val="uk-UA" w:eastAsia="uk-UA"/>
        </w:rPr>
        <w:t>пониження статусу природного заповідника до національного парку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абсолтно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не відповідає жодному слову заяви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А.С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Колпакова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Справа в тому, що відповідно до російського законодавства, на території національного парку дозволяється організація господарської та рекреаційної діяльності, що жодним чином не сприяє, а перешкоджає збереженню гірських заповідних лісів, тваринної та рослинної різноманітності.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 xml:space="preserve">Оприлюднений пізніше Проект функціонального зонування території національного парку «Кримський» лише підтвердив наміри окупаційної адміністрації.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Відповідно до нього, у планах було використати для господарської та рекреаційної діяльності приблизно 40% території національного парку, що фактично означало знищення більшої частини заповідної території.</w:t>
      </w:r>
    </w:p>
    <w:p w:rsid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drawing>
          <wp:inline distT="0" distB="0" distL="0" distR="0" wp14:anchorId="076E00FF" wp14:editId="2228F341">
            <wp:extent cx="2632419" cy="3724275"/>
            <wp:effectExtent l="0" t="0" r="0" b="0"/>
            <wp:docPr id="2" name="Рисунок 2" descr="https://www.blackseanews.net/files/image/(00-90-99-99)/%D0%97%D0%BE%D0%B1%D1%80%D0%B0%D0%B6%D0%B5%D0%BD%D0%BD%D1%8F%20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blackseanews.net/files/image/(00-90-99-99)/%D0%97%D0%BE%D0%B1%D1%80%D0%B0%D0%B6%D0%B5%D0%BD%D0%BD%D1%8F%201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14" cy="373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 функціонального зонування території національного парку «Кримський»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На території національного парку було запропоновано </w:t>
      </w: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побудувати 9 візит-центрів, 4 готельних комплекси,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створення 35 пішохідних і 9 автомобільних маршрутів і створити інфраструктуру для 45 видів туризму, в тому числі фестивалів, концертів, рибацтва, корпоративних турів тощо</w:t>
      </w:r>
      <w:bookmarkStart w:id="7" w:name="_ftnref8"/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"_ftn8" \o "" </w:instrText>
      </w:r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shd w:val="clear" w:color="auto" w:fill="FFFFFF"/>
          <w:lang w:val="uk-UA" w:eastAsia="uk-UA"/>
        </w:rPr>
        <w:t>[8]</w:t>
      </w:r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bookmarkEnd w:id="7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Після широкого громадського розголосу була затверджена інша, більш 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природоцентрична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» карта-схема функціонального зонування території 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тзв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 «національного парку «Кримський».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808DC6F" wp14:editId="26FD3D4E">
            <wp:extent cx="2704780" cy="3352800"/>
            <wp:effectExtent l="0" t="0" r="635" b="0"/>
            <wp:docPr id="3" name="Рисунок 3" descr="https://www.blackseanews.net/files/image/(00-90-99-99)/%D0%97%D0%BE%D0%B1%D1%80%D0%B0%D0%B6%D0%B5%D0%BD%D0%BD%D1%8F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blackseanews.net/files/image/(00-90-99-99)/%D0%97%D0%BE%D0%B1%D1%80%D0%B0%D0%B6%D0%B5%D0%BD%D0%BD%D1%8F%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61" cy="335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Карта-схема функціонального зонування території національного парку «Кримський»</w:t>
      </w:r>
      <w:bookmarkStart w:id="8" w:name="_ftnref9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shd w:val="clear" w:color="auto" w:fill="FFFFFF"/>
          <w:lang w:val="uk-UA" w:eastAsia="uk-UA"/>
        </w:rPr>
        <w:t>[9]</w:t>
      </w:r>
      <w:bookmarkEnd w:id="8"/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lastRenderedPageBreak/>
        <w:t>Затверджена карта-схема передбачає зменшення ділянки території для господарської та рекреаційної діяльності з 40% до приблизно 15%, порівняно з проектом.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 xml:space="preserve">Однак площа заповідної території національного парку і надалі становитиме менше 50%.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Ще більше погіршує ситуацію той факт, що заповідна територія існуватиме окремими острівками поруч із господарськими та рекреаційними зонами.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Умовність ліній поділу між територіями господарського, рекреаційного, територіями з особливою охороною та територіями заповідного призначення означає, що вплив людської діяльності буде відчутний на кожному з них.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Штучний поділ території заповідника значно погіршить його екосферу, а умови існування та розвитку унікальних флори та фауни будуть далекі від належних. Це значно збільшить дефіцит території в Криму, на якій можливим є відновлення популяції тварин і рослин. 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Кримський природний заповідник є найбільшою цілісною заповідною територією, яка здатна забезпечити умови для розвитку та існування не лише тваринного та рослинного світу, але й самих мешканців Криму.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Саме завдяки Кримському заповіднику, мешканці Сімферопольського та Бахчисарайського районів, Севастополя, Ялти, Алушти є забезпеченими чистою водою і чистим повітрям</w:t>
      </w:r>
      <w:bookmarkStart w:id="9" w:name="_ftnref10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instrText xml:space="preserve"> HYPERLINK "https://www.blackseanews.net/read/162895?fbclid=IwAR3uMCeR5vJODugnXlClT01xCAwrS6plzK1wKR60KXSAvbocXmDWxUEhSLM" \l "_ftn10" \o "" </w:instrTex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[10]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end"/>
      </w:r>
      <w:bookmarkEnd w:id="9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 Тому наслідки знищення природно-заповідних територій у майбутньому відчують на собі більшість мешканців Криму.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Ялтинський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гірсько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-лісовий природний заповідник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5C25AEE7" wp14:editId="2CB3BE64">
            <wp:extent cx="5648325" cy="3019425"/>
            <wp:effectExtent l="0" t="0" r="9525" b="9525"/>
            <wp:docPr id="4" name="Рисунок 4" descr="https://www.blackseanews.net/files/image/(00-90-99-99)/%D0%97%D0%BE%D0%B1%D1%80%D0%B0%D0%B6%D0%B5%D0%BD%D0%BD%D1%8F%203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blackseanews.net/files/image/(00-90-99-99)/%D0%97%D0%BE%D0%B1%D1%80%D0%B0%D0%B6%D0%B5%D0%BD%D0%BD%D1%8F%203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Ялтинський </w:t>
      </w:r>
      <w:proofErr w:type="spellStart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гірсько</w:t>
      </w:r>
      <w:proofErr w:type="spellEnd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-лісовий природний заповідник (червоним)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Відповідно до постанови уряду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від 13 вересня 2018 року № 1091 «Про створення природоохоронних територій федерального значення на території Республіки Крим», Ялтинському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гірсько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-лісовому заповіднику незаконно було надано «федеральний» статус.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За рік до цього, розпорядженням так званої «Ради Міністрів Республіки Крим», </w:t>
      </w:r>
      <w:r w:rsidRPr="006D4B00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uk-UA"/>
        </w:rPr>
        <w:t>площа заповідника була скорочена з 14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6D4B00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uk-UA"/>
        </w:rPr>
        <w:t>523 до 14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6D4B00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uk-UA"/>
        </w:rPr>
        <w:t>459,5783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6D4B00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uk-UA"/>
        </w:rPr>
        <w:t>га, тобто на 63,5 га.</w:t>
      </w:r>
      <w:bookmarkStart w:id="10" w:name="_ftnref11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[11]</w:t>
      </w:r>
      <w:bookmarkEnd w:id="10"/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lastRenderedPageBreak/>
        <w:t>Як можна помітити на зображенні вище, Ялтинський заповідник включає одні з найбільш привабливих територій всієї України. Їх виключення зі складу заповідника і подальша забудова були омріяною метою багатьох «бізнес-структур».   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Спроба зменшити площу Ялтинського заповідника з його унікальною природою і мальовничими пейзажами мала місце і в 2004 році.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Указом Президента України № 1258/2004 від 18 жовтня 2004 року «Про затвердження меж Ялтинського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гірсько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-лісового природного заповідника» площа заповідника була зменшена до 14 176 гектарів.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Це стало причиною широкого громадського розголосу, тому Указом Президента України №780/2005 від 12 травня 2005 року зміна меж Ялтинського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гірсько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-лісового заповідника була скасована. Виключити 63,5 гектара заповідних територій вдалося тільки окупаційній владі.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2020 році на базі Ялтинського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гірсько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-лісового природного заповідника розпочала свою діяльність чергова окупаційна структура – </w:t>
      </w: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«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федеральное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государственное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бюджетное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учреждение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«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Объединенная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дирекция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особо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охраняемых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природных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территорий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«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Заповедный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Крым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»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Структура була створена 30 листопада 2019 року розпорядженням Кабінету Міністрів Російської Федерації. Метою створення є охорона об’єктів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ПЗФ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яким незаконно було надано «федеральний статус», а саме: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Опукський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Казантипський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Ялтинський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гірсько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-лісовий заповідники; «Лебедині острови»; природні заказники 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Каркінітський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» і «Мале філофорне поле».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Директором установи було призначено </w:t>
      </w:r>
      <w:proofErr w:type="spellStart"/>
      <w:r w:rsidRPr="006D4B00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Бородина</w:t>
      </w:r>
      <w:proofErr w:type="spellEnd"/>
      <w:r w:rsidRPr="006D4B00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Андрея</w:t>
      </w:r>
      <w:proofErr w:type="spellEnd"/>
      <w:r w:rsidRPr="006D4B00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>Васильевича</w:t>
      </w:r>
      <w:proofErr w:type="spellEnd"/>
      <w:r w:rsidRPr="006D4B00">
        <w:rPr>
          <w:rFonts w:ascii="Times New Roman" w:eastAsia="Times New Roman" w:hAnsi="Times New Roman" w:cs="Times New Roman"/>
          <w:i/>
          <w:iCs/>
          <w:sz w:val="21"/>
          <w:szCs w:val="21"/>
          <w:lang w:val="uk-UA" w:eastAsia="uk-UA"/>
        </w:rPr>
        <w:t xml:space="preserve">, 1973 року народження. 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Установа була зареєстрована та розпочала діяльність 10 березня 2020 року.  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Ще більше турбує останні призначення в Ялтинській мерії. Одним із заступників голови адміністрації Ялти 8 жовтня 2019 року призначений колишній генеральний директор федеральної бюджетної установи «Комплекс «Крим» Дмитро Карнаух</w:t>
      </w:r>
      <w:bookmarkStart w:id="11" w:name="_ftnref12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instrText xml:space="preserve"> HYPERLINK "https://www.blackseanews.net/read/162895?fbclid=IwAR3uMCeR5vJODugnXlClT01xCAwrS6plzK1wKR60KXSAvbocXmDWxUEhSLM" \l "_ftn12" \o "" </w:instrTex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[12]</w:t>
      </w: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fldChar w:fldCharType="end"/>
      </w:r>
      <w:bookmarkEnd w:id="11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 Ця людина відома своїми  бізнес-інтересами в компанії «Ренесанс», яку очолює його батько Сергій Карнаух і яка спеціалізується на продажі елітної території (особливо, заповідної) на південному березі Криму.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Окрім цього, 3 грудня 2018 року «Ялтинською міською радою» був затверджений «Генеральний план міського округа Ялта» строком на 20 років.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Документ передбачає збільшення забудови міста у два рази, а значна частина зелених територій перетворяться на «суспільно-ділові» функціональні зони, що передбачає їх забудову.</w:t>
      </w:r>
    </w:p>
    <w:p w:rsid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Природний заповідник «Мис Мартьян»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Заповідник був створений постановою Ради Міністрів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УРСР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від 20 лютого 1973 року № 84 на землях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Нікітського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ботанічного саду.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Площа заповідника становить 240,0 га, у тому числі 120,0 га суші і 120,0 га прилеглої акваторії Чорного моря.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lastRenderedPageBreak/>
        <w:drawing>
          <wp:inline distT="0" distB="0" distL="0" distR="0" wp14:anchorId="069BE071" wp14:editId="24FE07EC">
            <wp:extent cx="5807591" cy="3346982"/>
            <wp:effectExtent l="0" t="0" r="3175" b="6350"/>
            <wp:docPr id="5" name="Рисунок 5" descr="https://www.blackseanews.net/files/image/(00-90-99-99)/%D0%97%D0%BE%D0%B1%D1%80%D0%B0%D0%B6%D0%B5%D0%BD%D0%BD%D1%8F%204(1)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blackseanews.net/files/image/(00-90-99-99)/%D0%97%D0%BE%D0%B1%D1%80%D0%B0%D0%B6%D0%B5%D0%BD%D0%BD%D1%8F%204(1)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273" cy="335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Природний заповідник «Мис Мартьян» (червоним)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Акваторія заповідника - одна з небагатьох ділянок, яка зберіглася на Південному березі Криму у природному стані, з типовою донною рослинністю, котра відрізняється високим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біорізноманіттям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Унікальність і наукова цінність заповідника полягає в тому, що тут зберігаються типові природні ландшафти й багатий генофонд флори та фауни середземноморського типу, що пов'язано з його розташуванням на північній межі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Середземнорської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флористичної області. Наприклад, реліктові ліси з ялівцю високого в Україні зустрічаються тільки на Південному березі Криму</w:t>
      </w:r>
      <w:bookmarkStart w:id="12" w:name="_ftnref13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[13]</w:t>
      </w:r>
      <w:bookmarkEnd w:id="12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постанові уряду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№ 1091 «Про створення природоохоронних територій федерального значення на території Республіки Крим», природний заповідник «Мис Мартьян» не згадується.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Як виявилося,</w:t>
      </w:r>
      <w:r w:rsidRPr="006D4B00">
        <w:rPr>
          <w:rFonts w:ascii="Times New Roman" w:eastAsia="Times New Roman" w:hAnsi="Times New Roman" w:cs="Times New Roman"/>
          <w:color w:val="696969"/>
          <w:sz w:val="21"/>
          <w:szCs w:val="21"/>
          <w:lang w:val="uk-UA" w:eastAsia="uk-UA"/>
        </w:rPr>
        <w:t xml:space="preserve"> </w:t>
      </w: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4 серпня 2015 року розпорядженням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тзв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. «Ради Міністрів Республіки Крим» національний природний заповідник «Мис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Март’ян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» був перетворений на природний парк регіонального значення.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Зниження статусу заповідника і відповідно ліквідація охоронної зони навколо нього дозволило вже в перші роки окупації розглядати можливість реалізації масштабних інфраструктурних проектів навколишньої території.        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2015 році було запропоновано реалізувати інвестиційний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проєкт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з реконструкції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Нікітського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ботанічного саду з відновленням природно-паркової зони, влаштуванням додаткових прогулянкових зон і будівництвом апартаментів готельного-житлового комплексу «Імператорський Сад».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З такою ініціативою виступило ПАТ «Консорціум «Південний берег Русі» і планувало використати 7,2 гектари «вільної та невпорядкованої», за їхніми словами, землі між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Нікітським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ботанічним садом і заповідником «Мис Мартьян»</w:t>
      </w:r>
      <w:bookmarkStart w:id="13" w:name="_ftnref14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[14]</w:t>
      </w:r>
      <w:bookmarkEnd w:id="13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  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Після скасування окупантами заповідного статусу мису 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Март’ян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 xml:space="preserve">, його природна цінність буде безповоротно втрачена.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На території національного парку дозволяється організація господарської та рекреаційної діяльності, а пониження його у статусі до регіонального ще більше сприятиме знищенню унікальних для України Середземноморських пейзажів.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Чарівна гавань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На базі національного природного парку загальнодержавного значення «Чарівна гавань» окупантами був незаконно створений 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ООПТ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регіонального значення «Національний природний парк 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Тарханкутський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».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Формальність охоронного режиму території демонструється використанням частини території для базування берегових ракетних комплексів (</w:t>
      </w:r>
      <w:proofErr w:type="spellStart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БРК</w:t>
      </w:r>
      <w:proofErr w:type="spellEnd"/>
      <w:r w:rsidRPr="006D4B00">
        <w:rPr>
          <w:rFonts w:ascii="Times New Roman" w:eastAsia="Times New Roman" w:hAnsi="Times New Roman" w:cs="Times New Roman"/>
          <w:b/>
          <w:bCs/>
          <w:color w:val="696969"/>
          <w:sz w:val="21"/>
          <w:szCs w:val="21"/>
          <w:lang w:val="uk-UA" w:eastAsia="uk-UA"/>
        </w:rPr>
        <w:t>) «Бал» 15-ї ракетної бригади берегової оборони</w:t>
      </w:r>
      <w:bookmarkStart w:id="14" w:name="_ftnref15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shd w:val="clear" w:color="auto" w:fill="FFFFFF"/>
          <w:lang w:val="uk-UA" w:eastAsia="uk-UA"/>
        </w:rPr>
        <w:t>[15]</w:t>
      </w:r>
      <w:bookmarkEnd w:id="14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кінці 2016 року в засобах масової інформації було опубліковано відео переміщення колони російської техніки на західне узбережжя Криму – мис Тарханкут.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Серед кадрів відео, зокрема, чітко помітно переміщення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БРК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«БАЛ». Переміщення техніки відбулося у зв’язку із проведенням 1-2 грудня 2016 року ракетних навчань України над Чорним морем</w:t>
      </w:r>
      <w:bookmarkStart w:id="15" w:name="_ftnref16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shd w:val="clear" w:color="auto" w:fill="FFFFFF"/>
          <w:lang w:val="uk-UA" w:eastAsia="uk-UA"/>
        </w:rPr>
        <w:t>[16]</w:t>
      </w:r>
      <w:bookmarkEnd w:id="15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Тоді Міноборони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 в особі заступника міністра Олександра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Дубляна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, погрожувало нанести ракетний удар по Україні, у випадку проведення військових навчань</w:t>
      </w:r>
      <w:bookmarkStart w:id="16" w:name="_ftnref17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shd w:val="clear" w:color="auto" w:fill="FFFFFF"/>
          <w:lang w:val="uk-UA" w:eastAsia="uk-UA"/>
        </w:rPr>
        <w:t>[17]</w:t>
      </w:r>
      <w:bookmarkEnd w:id="16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val="uk-UA" w:eastAsia="uk-UA"/>
        </w:rPr>
        <w:drawing>
          <wp:inline distT="0" distB="0" distL="0" distR="0" wp14:anchorId="4082BD67" wp14:editId="72A8FBFF">
            <wp:extent cx="4295775" cy="3305175"/>
            <wp:effectExtent l="0" t="0" r="9525" b="9525"/>
            <wp:docPr id="6" name="Рисунок 6" descr="https://www.blackseanews.net/files/image/(00-90-99-99)/%D0%97%D0%BE%D0%B1%D1%80%D0%B0%D0%B6%D0%B5%D0%BD%D0%BD%D1%8F%205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blackseanews.net/files/image/(00-90-99-99)/%D0%97%D0%BE%D0%B1%D1%80%D0%B0%D0%B6%D0%B5%D0%BD%D0%BD%D1%8F%205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Межі «території </w:t>
      </w:r>
      <w:proofErr w:type="spellStart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ООПТ</w:t>
      </w:r>
      <w:proofErr w:type="spellEnd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«Національний природний парк «</w:t>
      </w:r>
      <w:proofErr w:type="spellStart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Тарханкутський</w:t>
      </w:r>
      <w:proofErr w:type="spellEnd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» і місце базування </w:t>
      </w:r>
      <w:proofErr w:type="spellStart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БРК</w:t>
      </w:r>
      <w:proofErr w:type="spellEnd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«Бал» (червоним)</w:t>
      </w:r>
      <w:bookmarkStart w:id="17" w:name="_ftnref18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"_ftn18"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[18]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17"/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val="uk-UA" w:eastAsia="uk-UA"/>
        </w:rPr>
        <w:t>Як бачимо, використання об’єктів природо-заповідного фонду України в Криму у військових цілях, є поширеним явищем в умовах тимчасової окупації півострова Російською Федерацією.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Нехтування природо-заповідним фондом Криму відображається і в офіційних документах окупантів.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У 2015 році акціонерним співтовариством 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Российский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институт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градостроительства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инвестиционного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развития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Гипрогор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», була розроблена «Схема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территориального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планирования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Республики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Крым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». 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У другому томі (6 книга) схеми, яка повністю присвячена природоохоронній діяльності, двічі зустрічається наступне речення: </w:t>
      </w:r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«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Исходя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из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интересов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в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области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обороны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безопасности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границы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ООПТ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(особо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охраняемые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природные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территории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)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могут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быть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 xml:space="preserve">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скорректированы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shd w:val="clear" w:color="auto" w:fill="E6E6FA"/>
          <w:lang w:val="uk-UA" w:eastAsia="uk-UA"/>
        </w:rPr>
        <w:t>»</w:t>
      </w:r>
      <w:bookmarkStart w:id="18" w:name="_ftnref19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[19]</w:t>
      </w:r>
      <w:bookmarkEnd w:id="18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lastRenderedPageBreak/>
        <w:t xml:space="preserve">Як зазначають експерти правозахисної організації «Екологія Право Людина», метою розробки такого аналітичного документу було виявлення аспектів, що можуть зробити природо-заповідні території Криму перешкодою в реалізації політики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РФ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на півострові, особливо у військовій сфері</w:t>
      </w:r>
      <w:bookmarkStart w:id="19" w:name="_ftnref20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[20]</w:t>
      </w:r>
      <w:bookmarkEnd w:id="19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. </w:t>
      </w:r>
    </w:p>
    <w:p w:rsid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Під найбільшою загрозою перебувають прибережні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аквальні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комплекси Криму, до яких належать, між іншим, такі цінні об’єкти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ПЗФ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як: мис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Казантип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мис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Карадаг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, мис Опук, мис 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Атлеш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(</w:t>
      </w:r>
      <w:proofErr w:type="spellStart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Тарханкутський</w:t>
      </w:r>
      <w:proofErr w:type="spellEnd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півострів) та інші</w:t>
      </w:r>
      <w:bookmarkStart w:id="20" w:name="_ftnref21"/>
      <w:r w:rsidRPr="006D4B0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val="uk-UA" w:eastAsia="uk-UA"/>
        </w:rPr>
        <w:t>[21]</w:t>
      </w:r>
      <w:bookmarkEnd w:id="20"/>
      <w:r w:rsidRPr="006D4B00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>.</w:t>
      </w:r>
    </w:p>
    <w:p w:rsidR="006D4B00" w:rsidRPr="006D4B00" w:rsidRDefault="006D4B00" w:rsidP="006D4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Влад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ислав</w:t>
      </w:r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МІРОШНИЧЕНКО, спеціально для </w:t>
      </w:r>
      <w:proofErr w:type="spellStart"/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BSNews</w:t>
      </w:r>
      <w:proofErr w:type="spellEnd"/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bookmarkStart w:id="21" w:name="_GoBack"/>
      <w:bookmarkEnd w:id="21"/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 підтримки Представництва Президента України в </w:t>
      </w:r>
      <w:proofErr w:type="spellStart"/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АРК</w:t>
      </w:r>
      <w:proofErr w:type="spellEnd"/>
    </w:p>
    <w:p w:rsidR="006D4B00" w:rsidRPr="006D4B00" w:rsidRDefault="006D4B00" w:rsidP="006D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pict>
          <v:rect id="_x0000_i1025" style="width:0;height:.75pt" o:hralign="center" o:hrstd="t" o:hr="t" fillcolor="#a0a0a0" stroked="f"/>
        </w:pict>
      </w:r>
    </w:p>
    <w:bookmarkStart w:id="22" w:name="_ftn1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2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15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zakon.rada.gov.ua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laws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show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/459/98</w:t>
        </w:r>
      </w:hyperlink>
    </w:p>
    <w:bookmarkStart w:id="23" w:name="_ftn2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"_ftnref2"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[2]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3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16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opuk.com.ua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index_ua.html</w:t>
        </w:r>
        <w:proofErr w:type="spellEnd"/>
      </w:hyperlink>
    </w:p>
    <w:bookmarkStart w:id="24" w:name="_ftn3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"_ftnref3"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[3]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4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17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https://topwar.ru/79418-kerch-voennaya-zagadki-poligona-opuk.html</w:t>
        </w:r>
      </w:hyperlink>
    </w:p>
    <w:bookmarkStart w:id="25" w:name="_ftn4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"_ftnref4"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[4]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5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18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https://web.archive.org/web/20101001211323/http://www.dus.gov.ua/park1.phtml</w:t>
        </w:r>
      </w:hyperlink>
    </w:p>
    <w:bookmarkStart w:id="26" w:name="_ftn5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"_ftnref5"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[5]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6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19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www.segodnya.ua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ukraine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Prodam-Rodinu-Dorogo-425030.html</w:t>
        </w:r>
        <w:proofErr w:type="spellEnd"/>
      </w:hyperlink>
    </w:p>
    <w:bookmarkStart w:id="27" w:name="_ftn6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"_ftnref6"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[6]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7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0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http://epl.org.ua/environment/rosiya-skasovuye-zapovidnyky-v-krymu/</w:t>
        </w:r>
      </w:hyperlink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   </w:t>
      </w:r>
    </w:p>
    <w:bookmarkStart w:id="28" w:name="_ftn7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"_ftnref7"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[7]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8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1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https://udprf.ru/content/intervyu-upravlyayushchego-delami-prezidenta-rossiyskoy-federacii-s-kolpakova-30-dekabrya</w:t>
        </w:r>
      </w:hyperlink>
    </w:p>
    <w:bookmarkStart w:id="29" w:name="_ftn8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"_ftnref8"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[8]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29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2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www.kommersant.ru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doc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/4004799</w:t>
        </w:r>
      </w:hyperlink>
    </w:p>
    <w:bookmarkStart w:id="30" w:name="_ftn9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"_ftnref9"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[9]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0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"https://www.consultant.ru/document/cons_doc_LAW_341408/a8faf2ee4a11d52280a096b2c8cc43b0a199fb6e/"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http://www.consultant.ru/document/cons_doc_LAW_341408/a8faf2ee4a11d52280a096b2c8cc43b0a199fb6e/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</w:p>
    <w:bookmarkStart w:id="31" w:name="_ftn10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"_ftnref10"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[10]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1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3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http://stroy-krim.org/encyclopedia/news/krymskiy-prirodnyy-zapovednik-gotovyat-k-zastroyke-i-razvlecheniyam</w:t>
        </w:r>
      </w:hyperlink>
    </w:p>
    <w:bookmarkStart w:id="32" w:name="_ftn11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"_ftnref11"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[11]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2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4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rk.gov.ru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document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show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/12340</w:t>
        </w:r>
      </w:hyperlink>
    </w:p>
    <w:bookmarkStart w:id="33" w:name="_ftn12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"_ftnref12"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[12]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3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5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yalta.rk.gov.ru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ru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head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show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/20</w:t>
        </w:r>
      </w:hyperlink>
    </w:p>
    <w:bookmarkStart w:id="34" w:name="_ftn13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"_ftnref13"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[13]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4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6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http://ukrainaincognita.com/pryroda/zapovidnyky/pryrodnyi-zapovidnyk-mys-martyan</w:t>
        </w:r>
      </w:hyperlink>
    </w:p>
    <w:bookmarkStart w:id="35" w:name="_ftn14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"_ftnref14"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[14]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5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7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yalta.tv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news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/1942-2015-03-10-13-45-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12.html</w:t>
        </w:r>
        <w:proofErr w:type="spellEnd"/>
      </w:hyperlink>
    </w:p>
    <w:bookmarkStart w:id="36" w:name="_ftn15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"_ftnref15"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[15]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6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8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https://informnapalm.org/ua/ofitser-zs-rf-rozkryv-tayemnytsi-dyvizionu-brk-bal-u-krymu-2/</w:t>
        </w:r>
      </w:hyperlink>
    </w:p>
    <w:bookmarkStart w:id="37" w:name="_ftn16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"_ftnref16"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[16]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7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29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https://ukranews.com/ua/news/463380-rosiya-prygnala-kolony-viyskovoi-tekhniky-na-mys-tarkhankut</w:t>
        </w:r>
      </w:hyperlink>
    </w:p>
    <w:bookmarkStart w:id="38" w:name="_ftn17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"_ftnref17"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[17]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8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30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www.pravda.com.ua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news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/2016/11/30/7128425/</w:t>
        </w:r>
      </w:hyperlink>
    </w:p>
    <w:bookmarkStart w:id="39" w:name="_ftn18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"_ftnref18"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[18]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39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31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https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leafletjs.com</w:t>
        </w:r>
        <w:proofErr w:type="spellEnd"/>
      </w:hyperlink>
    </w:p>
    <w:bookmarkStart w:id="40" w:name="_ftn19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lastRenderedPageBreak/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"_ftnref19"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[19]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40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32" w:history="1"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://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oopt.aari.ru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</w:t>
        </w:r>
        <w:proofErr w:type="spellStart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ref</w:t>
        </w:r>
        <w:proofErr w:type="spellEnd"/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/921</w:t>
        </w:r>
      </w:hyperlink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,с. 14, 82.</w:t>
      </w:r>
    </w:p>
    <w:bookmarkStart w:id="41" w:name="_ftn20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"_ftnref20"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[20]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41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33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http://old.qha.com.ua/ua/analitika/okupovanii-krim-gibridna-viina-proti-dovkillya/27184/</w:t>
        </w:r>
      </w:hyperlink>
    </w:p>
    <w:bookmarkStart w:id="42" w:name="_ftn21"/>
    <w:p w:rsidR="006D4B00" w:rsidRPr="006D4B00" w:rsidRDefault="006D4B00" w:rsidP="006D4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begin"/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instrText xml:space="preserve"> HYPERLINK "https://www.blackseanews.net/read/162895?fbclid=IwAR3uMCeR5vJODugnXlClT01xCAwrS6plzK1wKR60KXSAvbocXmDWxUEhSLM" \l "_ftnref21" \o "" </w:instrTex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separate"/>
      </w:r>
      <w:r w:rsidRPr="006D4B0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uk-UA" w:eastAsia="uk-UA"/>
        </w:rPr>
        <w:t>[21]</w:t>
      </w:r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fldChar w:fldCharType="end"/>
      </w:r>
      <w:bookmarkEnd w:id="42"/>
      <w:r w:rsidRPr="006D4B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</w:t>
      </w:r>
      <w:hyperlink r:id="rId34" w:history="1">
        <w:r w:rsidRPr="006D4B0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uk-UA"/>
          </w:rPr>
          <w:t>http://epl.org.ua/environment/ramsarski-uhiddia-krymu-mozhut-postrazhdaty-vid-viiskovykh-baz-3/</w:t>
        </w:r>
      </w:hyperlink>
    </w:p>
    <w:p w:rsidR="006D4B00" w:rsidRPr="006D4B00" w:rsidRDefault="006D4B00">
      <w:pPr>
        <w:rPr>
          <w:lang w:val="uk-UA"/>
        </w:rPr>
      </w:pPr>
    </w:p>
    <w:sectPr w:rsidR="006D4B00" w:rsidRPr="006D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00"/>
    <w:rsid w:val="004017A1"/>
    <w:rsid w:val="005E2B27"/>
    <w:rsid w:val="006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640F"/>
  <w15:chartTrackingRefBased/>
  <w15:docId w15:val="{4CECA36B-248A-476B-BBBC-55A3579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blackseanews.net/files/image/(00-90-99-99)/&#1047;&#1086;&#1073;&#1088;&#1072;&#1078;&#1077;&#1085;&#1085;&#1103;%205.jpg" TargetMode="External"/><Relationship Id="rId18" Type="http://schemas.openxmlformats.org/officeDocument/2006/relationships/hyperlink" Target="https://web.archive.org/web/20101001211323/http:/www.dus.gov.ua/park1.phtml" TargetMode="External"/><Relationship Id="rId26" Type="http://schemas.openxmlformats.org/officeDocument/2006/relationships/hyperlink" Target="http://ukrainaincognita.com/pryroda/zapovidnyky/pryrodnyi-zapovidnyk-mys-marty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dprf.ru/content/intervyu-upravlyayushchego-delami-prezidenta-rossiyskoy-federacii-s-kolpakova-30-dekabrya" TargetMode="External"/><Relationship Id="rId34" Type="http://schemas.openxmlformats.org/officeDocument/2006/relationships/hyperlink" Target="http://epl.org.ua/environment/ramsarski-uhiddia-krymu-mozhut-postrazhdaty-vid-viiskovykh-baz-3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topwar.ru/79418-kerch-voennaya-zagadki-poligona-opuk.html" TargetMode="External"/><Relationship Id="rId25" Type="http://schemas.openxmlformats.org/officeDocument/2006/relationships/hyperlink" Target="https://yalta.rk.gov.ru/ru/head/show/20" TargetMode="External"/><Relationship Id="rId33" Type="http://schemas.openxmlformats.org/officeDocument/2006/relationships/hyperlink" Target="http://old.qha.com.ua/ua/analitika/okupovanii-krim-gibridna-viina-proti-dovkillya/2718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puk.com.ua/index_ua.html" TargetMode="External"/><Relationship Id="rId20" Type="http://schemas.openxmlformats.org/officeDocument/2006/relationships/hyperlink" Target="http://epl.org.ua/environment/rosiya-skasovuye-zapovidnyky-v-krymu/" TargetMode="External"/><Relationship Id="rId29" Type="http://schemas.openxmlformats.org/officeDocument/2006/relationships/hyperlink" Target="https://ukranews.com/ua/news/463380-rosiya-prygnala-kolony-viyskovoi-tekhniky-na-mys-tarkhanku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ackseanews.net/read/159924" TargetMode="External"/><Relationship Id="rId11" Type="http://schemas.openxmlformats.org/officeDocument/2006/relationships/hyperlink" Target="https://www.blackseanews.net/files/image/(00-90-99-99)/&#1047;&#1086;&#1073;&#1088;&#1072;&#1078;&#1077;&#1085;&#1085;&#1103;%204(1).jpg" TargetMode="External"/><Relationship Id="rId24" Type="http://schemas.openxmlformats.org/officeDocument/2006/relationships/hyperlink" Target="https://rk.gov.ru/document/show/12340" TargetMode="External"/><Relationship Id="rId32" Type="http://schemas.openxmlformats.org/officeDocument/2006/relationships/hyperlink" Target="http://oopt.aari.ru/ref/9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akon.rada.gov.ua/laws/show/459/98" TargetMode="External"/><Relationship Id="rId23" Type="http://schemas.openxmlformats.org/officeDocument/2006/relationships/hyperlink" Target="http://stroy-krim.org/encyclopedia/news/krymskiy-prirodnyy-zapovednik-gotovyat-k-zastroyke-i-razvlecheniyam" TargetMode="External"/><Relationship Id="rId28" Type="http://schemas.openxmlformats.org/officeDocument/2006/relationships/hyperlink" Target="https://informnapalm.org/ua/ofitser-zs-rf-rozkryv-tayemnytsi-dyvizionu-brk-bal-u-krymu-2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www.segodnya.ua/ukraine/Prodam-Rodinu-Dorogo-425030.html" TargetMode="External"/><Relationship Id="rId31" Type="http://schemas.openxmlformats.org/officeDocument/2006/relationships/hyperlink" Target="https://leafletjs.com/" TargetMode="External"/><Relationship Id="rId4" Type="http://schemas.openxmlformats.org/officeDocument/2006/relationships/hyperlink" Target="https://www.blackseanews.net/files/image/(00-90-99-99)/01.jpg" TargetMode="External"/><Relationship Id="rId9" Type="http://schemas.openxmlformats.org/officeDocument/2006/relationships/hyperlink" Target="https://www.blackseanews.net/files/image/(00-90-99-99)/&#1047;&#1086;&#1073;&#1088;&#1072;&#1078;&#1077;&#1085;&#1085;&#1103;%203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kommersant.ru/doc/4004799" TargetMode="External"/><Relationship Id="rId27" Type="http://schemas.openxmlformats.org/officeDocument/2006/relationships/hyperlink" Target="http://yalta.tv/news/1942-2015-03-10-13-45-12.html" TargetMode="External"/><Relationship Id="rId30" Type="http://schemas.openxmlformats.org/officeDocument/2006/relationships/hyperlink" Target="https://www.pravda.com.ua/news/2016/11/30/7128425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15694</Words>
  <Characters>8946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TR-1100</dc:creator>
  <cp:keywords/>
  <dc:description/>
  <cp:lastModifiedBy>TR-1100</cp:lastModifiedBy>
  <cp:revision>1</cp:revision>
  <dcterms:created xsi:type="dcterms:W3CDTF">2020-04-27T10:57:00Z</dcterms:created>
  <dcterms:modified xsi:type="dcterms:W3CDTF">2020-04-27T11:02:00Z</dcterms:modified>
</cp:coreProperties>
</file>